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B2A47" w14:textId="26737B7B" w:rsidR="004C60A5" w:rsidRPr="00140F64" w:rsidRDefault="00043EA4" w:rsidP="00913917">
      <w:pPr>
        <w:pStyle w:val="Titre"/>
        <w:rPr>
          <w:rFonts w:ascii="Times New Roman" w:hAnsi="Times New Roman" w:cs="Times New Roman"/>
          <w:b/>
          <w:color w:val="auto"/>
          <w:sz w:val="32"/>
          <w:szCs w:val="24"/>
        </w:rPr>
      </w:pPr>
      <w:r w:rsidRPr="00140F64">
        <w:rPr>
          <w:rFonts w:ascii="Times New Roman" w:hAnsi="Times New Roman" w:cs="Times New Roman"/>
          <w:b/>
          <w:color w:val="auto"/>
          <w:sz w:val="32"/>
          <w:szCs w:val="24"/>
        </w:rPr>
        <w:t xml:space="preserve">MONTÉRÉGIE </w:t>
      </w:r>
      <w:r w:rsidR="00FC4BEE" w:rsidRPr="00140F64">
        <w:rPr>
          <w:rFonts w:ascii="Times New Roman" w:hAnsi="Times New Roman" w:cs="Times New Roman"/>
          <w:b/>
          <w:color w:val="auto"/>
          <w:sz w:val="32"/>
          <w:szCs w:val="24"/>
        </w:rPr>
        <w:t xml:space="preserve">OUEST   - </w:t>
      </w:r>
      <w:r w:rsidR="009D29EB" w:rsidRPr="00140F64">
        <w:rPr>
          <w:rFonts w:ascii="Times New Roman" w:hAnsi="Times New Roman" w:cs="Times New Roman"/>
          <w:b/>
          <w:color w:val="auto"/>
          <w:sz w:val="32"/>
          <w:szCs w:val="24"/>
        </w:rPr>
        <w:t xml:space="preserve">  BILAN </w:t>
      </w:r>
      <w:r w:rsidR="007D62A0" w:rsidRPr="00140F64">
        <w:rPr>
          <w:rFonts w:ascii="Times New Roman" w:hAnsi="Times New Roman" w:cs="Times New Roman"/>
          <w:b/>
          <w:color w:val="auto"/>
          <w:sz w:val="32"/>
          <w:szCs w:val="24"/>
        </w:rPr>
        <w:t xml:space="preserve">DE </w:t>
      </w:r>
      <w:r w:rsidR="00807CE8" w:rsidRPr="00140F64">
        <w:rPr>
          <w:rFonts w:ascii="Times New Roman" w:hAnsi="Times New Roman" w:cs="Times New Roman"/>
          <w:b/>
          <w:color w:val="auto"/>
          <w:sz w:val="32"/>
          <w:szCs w:val="24"/>
        </w:rPr>
        <w:t>SAISON 20</w:t>
      </w:r>
      <w:r w:rsidR="003D003B">
        <w:rPr>
          <w:rFonts w:ascii="Times New Roman" w:hAnsi="Times New Roman" w:cs="Times New Roman"/>
          <w:b/>
          <w:color w:val="auto"/>
          <w:sz w:val="32"/>
          <w:szCs w:val="24"/>
        </w:rPr>
        <w:t>20</w:t>
      </w:r>
    </w:p>
    <w:p w14:paraId="39D1BA3D" w14:textId="21C03095" w:rsidR="00EB03BB" w:rsidRPr="00850F03" w:rsidRDefault="00EB03BB" w:rsidP="00EB03BB">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bCs/>
          <w:i w:val="0"/>
          <w:snapToGrid w:val="0"/>
          <w:sz w:val="22"/>
          <w:lang w:eastAsia="fr-FR"/>
        </w:rPr>
      </w:pPr>
      <w:r w:rsidRPr="002509A3">
        <w:rPr>
          <w:bCs/>
          <w:i w:val="0"/>
          <w:snapToGrid w:val="0"/>
          <w:sz w:val="22"/>
          <w:lang w:val="fr-FR" w:eastAsia="fr-FR"/>
        </w:rPr>
        <w:t xml:space="preserve">Rapport écrit par Vicky Filion agr. </w:t>
      </w:r>
      <w:proofErr w:type="spellStart"/>
      <w:r w:rsidRPr="002509A3">
        <w:rPr>
          <w:bCs/>
          <w:i w:val="0"/>
          <w:snapToGrid w:val="0"/>
          <w:sz w:val="22"/>
          <w:lang w:eastAsia="fr-FR"/>
        </w:rPr>
        <w:t>M.Sc</w:t>
      </w:r>
      <w:proofErr w:type="spellEnd"/>
      <w:r w:rsidRPr="002509A3">
        <w:rPr>
          <w:bCs/>
          <w:i w:val="0"/>
          <w:snapToGrid w:val="0"/>
          <w:sz w:val="22"/>
          <w:lang w:eastAsia="fr-FR"/>
        </w:rPr>
        <w:t>.-</w:t>
      </w:r>
      <w:r w:rsidRPr="002509A3">
        <w:rPr>
          <w:i w:val="0"/>
          <w:sz w:val="22"/>
        </w:rPr>
        <w:t xml:space="preserve"> Club Producteurs Sud-Ouest</w:t>
      </w:r>
      <w:r w:rsidR="00CF1299">
        <w:rPr>
          <w:i w:val="0"/>
          <w:sz w:val="22"/>
        </w:rPr>
        <w:t xml:space="preserve"> avec la collaboration </w:t>
      </w:r>
      <w:proofErr w:type="gramStart"/>
      <w:r w:rsidR="00CF1299">
        <w:rPr>
          <w:i w:val="0"/>
          <w:sz w:val="22"/>
        </w:rPr>
        <w:t>de Evelyne</w:t>
      </w:r>
      <w:proofErr w:type="gramEnd"/>
      <w:r w:rsidR="00CF1299">
        <w:rPr>
          <w:i w:val="0"/>
          <w:sz w:val="22"/>
        </w:rPr>
        <w:t xml:space="preserve"> Barriault, agr. MAPAQ et Émilie Lacoursière agr. du club Pleine terre</w:t>
      </w:r>
      <w:r w:rsidR="003A28FA">
        <w:rPr>
          <w:i w:val="0"/>
          <w:sz w:val="22"/>
        </w:rPr>
        <w:t>.</w:t>
      </w:r>
    </w:p>
    <w:p w14:paraId="360ED4F1" w14:textId="77777777" w:rsidR="00BF40B0" w:rsidRPr="004C45AC" w:rsidRDefault="00BF40B0" w:rsidP="00344DC1">
      <w:pPr>
        <w:pStyle w:val="Sansinterligne"/>
        <w:rPr>
          <w:rFonts w:ascii="Times New Roman" w:hAnsi="Times New Roman"/>
          <w:sz w:val="24"/>
          <w:szCs w:val="24"/>
        </w:rPr>
      </w:pPr>
    </w:p>
    <w:p w14:paraId="720BFB2A" w14:textId="53295F14" w:rsidR="00FC4BEE" w:rsidRPr="004C45AC" w:rsidRDefault="00FC4BEE" w:rsidP="007B44DB">
      <w:pPr>
        <w:pStyle w:val="Sous-titre"/>
        <w:jc w:val="both"/>
        <w:rPr>
          <w:rFonts w:ascii="Times New Roman" w:hAnsi="Times New Roman" w:cs="Times New Roman"/>
          <w:b/>
          <w:i w:val="0"/>
          <w:color w:val="auto"/>
          <w:u w:val="single"/>
          <w:lang w:eastAsia="fr-CA"/>
        </w:rPr>
      </w:pPr>
      <w:r w:rsidRPr="004C45AC">
        <w:rPr>
          <w:rFonts w:ascii="Times New Roman" w:hAnsi="Times New Roman" w:cs="Times New Roman"/>
          <w:b/>
          <w:color w:val="auto"/>
          <w:u w:val="single"/>
          <w:lang w:eastAsia="fr-CA"/>
        </w:rPr>
        <w:t>F</w:t>
      </w:r>
      <w:r w:rsidR="004C60A5" w:rsidRPr="004C45AC">
        <w:rPr>
          <w:rFonts w:ascii="Times New Roman" w:hAnsi="Times New Roman" w:cs="Times New Roman"/>
          <w:b/>
          <w:color w:val="auto"/>
          <w:u w:val="single"/>
          <w:lang w:eastAsia="fr-CA"/>
        </w:rPr>
        <w:t xml:space="preserve">aits saillants </w:t>
      </w:r>
      <w:r w:rsidR="003609D5" w:rsidRPr="004C45AC">
        <w:rPr>
          <w:rFonts w:ascii="Times New Roman" w:hAnsi="Times New Roman" w:cs="Times New Roman"/>
          <w:b/>
          <w:color w:val="auto"/>
          <w:u w:val="single"/>
          <w:lang w:eastAsia="fr-CA"/>
        </w:rPr>
        <w:t>de</w:t>
      </w:r>
      <w:r w:rsidR="009D29EB" w:rsidRPr="004C45AC">
        <w:rPr>
          <w:rFonts w:ascii="Times New Roman" w:hAnsi="Times New Roman" w:cs="Times New Roman"/>
          <w:b/>
          <w:color w:val="auto"/>
          <w:u w:val="single"/>
          <w:lang w:eastAsia="fr-CA"/>
        </w:rPr>
        <w:t xml:space="preserve"> la saison 20</w:t>
      </w:r>
      <w:r w:rsidR="003D003B">
        <w:rPr>
          <w:rFonts w:ascii="Times New Roman" w:hAnsi="Times New Roman" w:cs="Times New Roman"/>
          <w:b/>
          <w:color w:val="auto"/>
          <w:u w:val="single"/>
          <w:lang w:eastAsia="fr-CA"/>
        </w:rPr>
        <w:t>20</w:t>
      </w:r>
      <w:r w:rsidRPr="004C45AC">
        <w:rPr>
          <w:rFonts w:ascii="Times New Roman" w:hAnsi="Times New Roman" w:cs="Times New Roman"/>
          <w:b/>
          <w:color w:val="auto"/>
          <w:u w:val="single"/>
          <w:lang w:eastAsia="fr-CA"/>
        </w:rPr>
        <w:t xml:space="preserve">: </w:t>
      </w:r>
    </w:p>
    <w:p w14:paraId="50AF5D63" w14:textId="0F5F99C0" w:rsidR="00981FEB" w:rsidRDefault="00F076B0" w:rsidP="00672704">
      <w:pPr>
        <w:pStyle w:val="Sansinterligne"/>
        <w:numPr>
          <w:ilvl w:val="0"/>
          <w:numId w:val="19"/>
        </w:numPr>
        <w:jc w:val="both"/>
        <w:rPr>
          <w:rFonts w:ascii="Times New Roman" w:hAnsi="Times New Roman"/>
          <w:i/>
          <w:sz w:val="24"/>
          <w:szCs w:val="24"/>
          <w:lang w:eastAsia="fr-CA"/>
        </w:rPr>
      </w:pPr>
      <w:r w:rsidRPr="004C45AC">
        <w:rPr>
          <w:rFonts w:ascii="Times New Roman" w:hAnsi="Times New Roman"/>
          <w:i/>
          <w:sz w:val="24"/>
          <w:szCs w:val="24"/>
          <w:lang w:eastAsia="fr-CA"/>
        </w:rPr>
        <w:t xml:space="preserve">Saison </w:t>
      </w:r>
      <w:r w:rsidR="004E52FC" w:rsidRPr="004C45AC">
        <w:rPr>
          <w:rFonts w:ascii="Times New Roman" w:hAnsi="Times New Roman"/>
          <w:i/>
          <w:sz w:val="24"/>
          <w:szCs w:val="24"/>
          <w:lang w:eastAsia="fr-CA"/>
        </w:rPr>
        <w:t xml:space="preserve">avec printemps froid et </w:t>
      </w:r>
      <w:r w:rsidR="009E131E">
        <w:rPr>
          <w:rFonts w:ascii="Times New Roman" w:hAnsi="Times New Roman"/>
          <w:i/>
          <w:sz w:val="24"/>
          <w:szCs w:val="24"/>
          <w:lang w:eastAsia="fr-CA"/>
        </w:rPr>
        <w:t>pluvieux, revirement par la suite avec période</w:t>
      </w:r>
      <w:r w:rsidR="005A013C">
        <w:rPr>
          <w:rFonts w:ascii="Times New Roman" w:hAnsi="Times New Roman"/>
          <w:i/>
          <w:sz w:val="24"/>
          <w:szCs w:val="24"/>
          <w:lang w:eastAsia="fr-CA"/>
        </w:rPr>
        <w:t>s</w:t>
      </w:r>
      <w:r w:rsidR="009E131E">
        <w:rPr>
          <w:rFonts w:ascii="Times New Roman" w:hAnsi="Times New Roman"/>
          <w:i/>
          <w:sz w:val="24"/>
          <w:szCs w:val="24"/>
          <w:lang w:eastAsia="fr-CA"/>
        </w:rPr>
        <w:t xml:space="preserve"> de canicule</w:t>
      </w:r>
      <w:r w:rsidR="005A013C">
        <w:rPr>
          <w:rFonts w:ascii="Times New Roman" w:hAnsi="Times New Roman"/>
          <w:i/>
          <w:sz w:val="24"/>
          <w:szCs w:val="24"/>
          <w:lang w:eastAsia="fr-CA"/>
        </w:rPr>
        <w:t xml:space="preserve"> intenses</w:t>
      </w:r>
      <w:r w:rsidR="009E131E">
        <w:rPr>
          <w:rFonts w:ascii="Times New Roman" w:hAnsi="Times New Roman"/>
          <w:i/>
          <w:sz w:val="24"/>
          <w:szCs w:val="24"/>
          <w:lang w:eastAsia="fr-CA"/>
        </w:rPr>
        <w:t xml:space="preserve"> et sécheresse</w:t>
      </w:r>
      <w:r w:rsidR="005A013C">
        <w:rPr>
          <w:rFonts w:ascii="Times New Roman" w:hAnsi="Times New Roman"/>
          <w:i/>
          <w:sz w:val="24"/>
          <w:szCs w:val="24"/>
          <w:lang w:eastAsia="fr-CA"/>
        </w:rPr>
        <w:t xml:space="preserve"> prononcée</w:t>
      </w:r>
      <w:r w:rsidR="009E131E">
        <w:rPr>
          <w:rFonts w:ascii="Times New Roman" w:hAnsi="Times New Roman"/>
          <w:i/>
          <w:sz w:val="24"/>
          <w:szCs w:val="24"/>
          <w:lang w:eastAsia="fr-CA"/>
        </w:rPr>
        <w:t>;</w:t>
      </w:r>
    </w:p>
    <w:p w14:paraId="71433405" w14:textId="747E0894" w:rsidR="009E131E" w:rsidRDefault="009E131E" w:rsidP="00F834B2">
      <w:pPr>
        <w:pStyle w:val="Sansinterligne"/>
        <w:numPr>
          <w:ilvl w:val="0"/>
          <w:numId w:val="19"/>
        </w:numPr>
        <w:jc w:val="both"/>
        <w:rPr>
          <w:rFonts w:ascii="Times New Roman" w:hAnsi="Times New Roman"/>
          <w:i/>
          <w:sz w:val="24"/>
          <w:szCs w:val="24"/>
          <w:lang w:eastAsia="fr-CA"/>
        </w:rPr>
      </w:pPr>
      <w:r>
        <w:rPr>
          <w:rFonts w:ascii="Times New Roman" w:hAnsi="Times New Roman"/>
          <w:i/>
          <w:sz w:val="24"/>
          <w:szCs w:val="24"/>
          <w:lang w:eastAsia="fr-CA"/>
        </w:rPr>
        <w:t>Quelques épisodes localisés de grêle au courant de la saison</w:t>
      </w:r>
      <w:r w:rsidR="00D83F32">
        <w:rPr>
          <w:rFonts w:ascii="Times New Roman" w:hAnsi="Times New Roman"/>
          <w:i/>
          <w:sz w:val="24"/>
          <w:szCs w:val="24"/>
          <w:lang w:eastAsia="fr-CA"/>
        </w:rPr>
        <w:t>;</w:t>
      </w:r>
    </w:p>
    <w:p w14:paraId="6725AB45" w14:textId="40DAA78A" w:rsidR="001D0D85" w:rsidRPr="004C45AC" w:rsidRDefault="001D0D85" w:rsidP="00672704">
      <w:pPr>
        <w:pStyle w:val="Sansinterligne"/>
        <w:numPr>
          <w:ilvl w:val="0"/>
          <w:numId w:val="19"/>
        </w:numPr>
        <w:jc w:val="both"/>
        <w:rPr>
          <w:rFonts w:ascii="Times New Roman" w:hAnsi="Times New Roman"/>
          <w:i/>
          <w:sz w:val="24"/>
          <w:szCs w:val="24"/>
          <w:lang w:eastAsia="fr-CA"/>
        </w:rPr>
      </w:pPr>
      <w:r w:rsidRPr="004C45AC">
        <w:rPr>
          <w:rFonts w:ascii="Times New Roman" w:hAnsi="Times New Roman"/>
          <w:i/>
          <w:sz w:val="24"/>
          <w:szCs w:val="24"/>
          <w:lang w:eastAsia="fr-CA"/>
        </w:rPr>
        <w:t>Pression de</w:t>
      </w:r>
      <w:r w:rsidR="005670A5">
        <w:rPr>
          <w:rFonts w:ascii="Times New Roman" w:hAnsi="Times New Roman"/>
          <w:i/>
          <w:sz w:val="24"/>
          <w:szCs w:val="24"/>
          <w:lang w:eastAsia="fr-CA"/>
        </w:rPr>
        <w:t>s</w:t>
      </w:r>
      <w:r w:rsidRPr="004C45AC">
        <w:rPr>
          <w:rFonts w:ascii="Times New Roman" w:hAnsi="Times New Roman"/>
          <w:i/>
          <w:sz w:val="24"/>
          <w:szCs w:val="24"/>
          <w:lang w:eastAsia="fr-CA"/>
        </w:rPr>
        <w:t xml:space="preserve"> </w:t>
      </w:r>
      <w:proofErr w:type="spellStart"/>
      <w:r w:rsidRPr="004C45AC">
        <w:rPr>
          <w:rFonts w:ascii="Times New Roman" w:hAnsi="Times New Roman"/>
          <w:i/>
          <w:sz w:val="24"/>
          <w:szCs w:val="24"/>
          <w:lang w:eastAsia="fr-CA"/>
        </w:rPr>
        <w:t>tétranyques</w:t>
      </w:r>
      <w:proofErr w:type="spellEnd"/>
      <w:r w:rsidRPr="004C45AC">
        <w:rPr>
          <w:rFonts w:ascii="Times New Roman" w:hAnsi="Times New Roman"/>
          <w:i/>
          <w:sz w:val="24"/>
          <w:szCs w:val="24"/>
          <w:lang w:eastAsia="fr-CA"/>
        </w:rPr>
        <w:t xml:space="preserve"> important</w:t>
      </w:r>
      <w:r w:rsidR="00D17243">
        <w:rPr>
          <w:rFonts w:ascii="Times New Roman" w:hAnsi="Times New Roman"/>
          <w:i/>
          <w:sz w:val="24"/>
          <w:szCs w:val="24"/>
          <w:lang w:eastAsia="fr-CA"/>
        </w:rPr>
        <w:t>e</w:t>
      </w:r>
      <w:r w:rsidR="009E131E">
        <w:rPr>
          <w:rFonts w:ascii="Times New Roman" w:hAnsi="Times New Roman"/>
          <w:i/>
          <w:sz w:val="24"/>
          <w:szCs w:val="24"/>
          <w:lang w:eastAsia="fr-CA"/>
        </w:rPr>
        <w:t xml:space="preserve"> par secteur</w:t>
      </w:r>
      <w:r w:rsidR="003C0A32" w:rsidRPr="004C45AC">
        <w:rPr>
          <w:rFonts w:ascii="Times New Roman" w:hAnsi="Times New Roman"/>
          <w:i/>
          <w:sz w:val="24"/>
          <w:szCs w:val="24"/>
          <w:lang w:eastAsia="fr-CA"/>
        </w:rPr>
        <w:t>;</w:t>
      </w:r>
    </w:p>
    <w:p w14:paraId="2B2867CF" w14:textId="1437C8D0" w:rsidR="00716F76" w:rsidRDefault="00F3583F" w:rsidP="00716F76">
      <w:pPr>
        <w:pStyle w:val="Sansinterligne"/>
        <w:numPr>
          <w:ilvl w:val="0"/>
          <w:numId w:val="19"/>
        </w:numPr>
        <w:jc w:val="both"/>
        <w:rPr>
          <w:rFonts w:ascii="Times New Roman" w:hAnsi="Times New Roman"/>
          <w:i/>
          <w:sz w:val="24"/>
          <w:szCs w:val="24"/>
          <w:lang w:eastAsia="fr-CA"/>
        </w:rPr>
      </w:pPr>
      <w:r w:rsidRPr="004C45AC">
        <w:rPr>
          <w:rFonts w:ascii="Times New Roman" w:hAnsi="Times New Roman"/>
          <w:i/>
          <w:sz w:val="24"/>
          <w:szCs w:val="24"/>
          <w:lang w:eastAsia="fr-CA"/>
        </w:rPr>
        <w:t xml:space="preserve">Populations et dommages de </w:t>
      </w:r>
      <w:r w:rsidR="009E131E">
        <w:rPr>
          <w:rFonts w:ascii="Times New Roman" w:hAnsi="Times New Roman"/>
          <w:i/>
          <w:sz w:val="24"/>
          <w:szCs w:val="24"/>
          <w:lang w:eastAsia="fr-CA"/>
        </w:rPr>
        <w:t xml:space="preserve">punaise de la molène </w:t>
      </w:r>
      <w:r w:rsidR="00B53C74">
        <w:rPr>
          <w:rFonts w:ascii="Times New Roman" w:hAnsi="Times New Roman"/>
          <w:i/>
          <w:sz w:val="24"/>
          <w:szCs w:val="24"/>
          <w:lang w:eastAsia="fr-CA"/>
        </w:rPr>
        <w:t xml:space="preserve">plus </w:t>
      </w:r>
      <w:r w:rsidR="009E131E">
        <w:rPr>
          <w:rFonts w:ascii="Times New Roman" w:hAnsi="Times New Roman"/>
          <w:i/>
          <w:sz w:val="24"/>
          <w:szCs w:val="24"/>
          <w:lang w:eastAsia="fr-CA"/>
        </w:rPr>
        <w:t>importants cette année</w:t>
      </w:r>
      <w:r w:rsidR="005A013C">
        <w:rPr>
          <w:rFonts w:ascii="Times New Roman" w:hAnsi="Times New Roman"/>
          <w:i/>
          <w:sz w:val="24"/>
          <w:szCs w:val="24"/>
          <w:lang w:eastAsia="fr-CA"/>
        </w:rPr>
        <w:t>;</w:t>
      </w:r>
    </w:p>
    <w:p w14:paraId="7BB278DE" w14:textId="4DB3B982" w:rsidR="005A013C" w:rsidRPr="005A013C" w:rsidRDefault="005A013C" w:rsidP="005A013C">
      <w:pPr>
        <w:pStyle w:val="Sansinterligne"/>
        <w:numPr>
          <w:ilvl w:val="0"/>
          <w:numId w:val="19"/>
        </w:numPr>
        <w:jc w:val="both"/>
        <w:rPr>
          <w:rFonts w:ascii="Times New Roman" w:hAnsi="Times New Roman"/>
          <w:i/>
          <w:sz w:val="24"/>
          <w:szCs w:val="24"/>
          <w:lang w:eastAsia="fr-CA"/>
        </w:rPr>
      </w:pPr>
      <w:r w:rsidRPr="004C45AC">
        <w:rPr>
          <w:rFonts w:ascii="Times New Roman" w:hAnsi="Times New Roman"/>
          <w:i/>
          <w:sz w:val="24"/>
          <w:szCs w:val="24"/>
          <w:lang w:eastAsia="fr-CA"/>
        </w:rPr>
        <w:t>Calibre d</w:t>
      </w:r>
      <w:r>
        <w:rPr>
          <w:rFonts w:ascii="Times New Roman" w:hAnsi="Times New Roman"/>
          <w:i/>
          <w:sz w:val="24"/>
          <w:szCs w:val="24"/>
          <w:lang w:eastAsia="fr-CA"/>
        </w:rPr>
        <w:t>e</w:t>
      </w:r>
      <w:r w:rsidRPr="004C45AC">
        <w:rPr>
          <w:rFonts w:ascii="Times New Roman" w:hAnsi="Times New Roman"/>
          <w:i/>
          <w:sz w:val="24"/>
          <w:szCs w:val="24"/>
          <w:lang w:eastAsia="fr-CA"/>
        </w:rPr>
        <w:t xml:space="preserve"> pomme </w:t>
      </w:r>
      <w:r>
        <w:rPr>
          <w:rFonts w:ascii="Times New Roman" w:hAnsi="Times New Roman"/>
          <w:i/>
          <w:sz w:val="24"/>
          <w:szCs w:val="24"/>
          <w:lang w:eastAsia="fr-CA"/>
        </w:rPr>
        <w:t>variable</w:t>
      </w:r>
      <w:r w:rsidRPr="004C45AC">
        <w:rPr>
          <w:rFonts w:ascii="Times New Roman" w:hAnsi="Times New Roman"/>
          <w:i/>
          <w:sz w:val="24"/>
          <w:szCs w:val="24"/>
          <w:lang w:eastAsia="fr-CA"/>
        </w:rPr>
        <w:t xml:space="preserve">, </w:t>
      </w:r>
      <w:r w:rsidRPr="00DF3A29">
        <w:rPr>
          <w:rFonts w:ascii="Times New Roman" w:hAnsi="Times New Roman"/>
          <w:i/>
          <w:sz w:val="24"/>
          <w:szCs w:val="24"/>
          <w:lang w:eastAsia="fr-CA"/>
        </w:rPr>
        <w:t xml:space="preserve">maturité plus </w:t>
      </w:r>
      <w:r>
        <w:rPr>
          <w:rFonts w:ascii="Times New Roman" w:hAnsi="Times New Roman"/>
          <w:i/>
          <w:sz w:val="24"/>
          <w:szCs w:val="24"/>
          <w:lang w:eastAsia="fr-CA"/>
        </w:rPr>
        <w:t>hâtive avec belle coloration.</w:t>
      </w:r>
    </w:p>
    <w:p w14:paraId="48233FB3" w14:textId="77777777" w:rsidR="00A05724" w:rsidRPr="004C45AC" w:rsidRDefault="00A05724" w:rsidP="00CC56DF">
      <w:pPr>
        <w:pStyle w:val="Sansinterligne"/>
        <w:jc w:val="both"/>
        <w:rPr>
          <w:rFonts w:ascii="Times New Roman" w:hAnsi="Times New Roman"/>
          <w:i/>
          <w:sz w:val="24"/>
          <w:szCs w:val="24"/>
          <w:lang w:eastAsia="fr-CA"/>
        </w:rPr>
      </w:pPr>
    </w:p>
    <w:p w14:paraId="0B4F8528" w14:textId="77777777" w:rsidR="00214A06" w:rsidRPr="004C45AC" w:rsidRDefault="00214A06" w:rsidP="00CC56DF">
      <w:pPr>
        <w:pStyle w:val="Sansinterligne"/>
        <w:jc w:val="both"/>
        <w:rPr>
          <w:rFonts w:ascii="Times New Roman" w:hAnsi="Times New Roman"/>
          <w:i/>
          <w:sz w:val="24"/>
          <w:szCs w:val="24"/>
          <w:lang w:eastAsia="fr-CA"/>
        </w:rPr>
      </w:pPr>
    </w:p>
    <w:p w14:paraId="04B3FBD1" w14:textId="77777777" w:rsidR="009E798A" w:rsidRDefault="009E798A" w:rsidP="003C66ED">
      <w:pPr>
        <w:pStyle w:val="Titre1"/>
        <w:jc w:val="center"/>
      </w:pPr>
      <w:r w:rsidRPr="004C45AC">
        <w:t xml:space="preserve">I. </w:t>
      </w:r>
      <w:r w:rsidR="0090704E" w:rsidRPr="004C45AC">
        <w:t>RÉCOLTE, RENDEMENT, QUALITÉ</w:t>
      </w:r>
    </w:p>
    <w:p w14:paraId="6612C72C" w14:textId="2F263074" w:rsidR="008F506B" w:rsidRPr="002012D6" w:rsidRDefault="00140D1F" w:rsidP="002012D6">
      <w:pPr>
        <w:jc w:val="both"/>
        <w:rPr>
          <w:szCs w:val="24"/>
        </w:rPr>
      </w:pPr>
      <w:r>
        <w:rPr>
          <w:szCs w:val="24"/>
        </w:rPr>
        <w:t>Le</w:t>
      </w:r>
      <w:r w:rsidR="004875F6" w:rsidRPr="004C45AC">
        <w:rPr>
          <w:szCs w:val="24"/>
        </w:rPr>
        <w:t xml:space="preserve"> d</w:t>
      </w:r>
      <w:r w:rsidR="00554AFA" w:rsidRPr="004C45AC">
        <w:rPr>
          <w:szCs w:val="24"/>
        </w:rPr>
        <w:t xml:space="preserve">ébourrement </w:t>
      </w:r>
      <w:r w:rsidR="001F4342" w:rsidRPr="004C45AC">
        <w:rPr>
          <w:szCs w:val="24"/>
        </w:rPr>
        <w:t>de</w:t>
      </w:r>
      <w:r w:rsidR="006A34B8" w:rsidRPr="004C45AC">
        <w:rPr>
          <w:szCs w:val="24"/>
        </w:rPr>
        <w:t xml:space="preserve"> </w:t>
      </w:r>
      <w:r>
        <w:rPr>
          <w:szCs w:val="24"/>
        </w:rPr>
        <w:t xml:space="preserve">la variété </w:t>
      </w:r>
      <w:r w:rsidR="006A34B8" w:rsidRPr="004C45AC">
        <w:rPr>
          <w:szCs w:val="24"/>
        </w:rPr>
        <w:t xml:space="preserve">McIntosh </w:t>
      </w:r>
      <w:r w:rsidR="00BC181D" w:rsidRPr="004C45AC">
        <w:rPr>
          <w:szCs w:val="24"/>
        </w:rPr>
        <w:t>a eu lieu</w:t>
      </w:r>
      <w:r w:rsidR="00F27404" w:rsidRPr="004C45AC">
        <w:rPr>
          <w:szCs w:val="24"/>
        </w:rPr>
        <w:t xml:space="preserve"> </w:t>
      </w:r>
      <w:r w:rsidR="00CC3D99" w:rsidRPr="004C45AC">
        <w:rPr>
          <w:szCs w:val="24"/>
        </w:rPr>
        <w:t>le</w:t>
      </w:r>
      <w:r w:rsidR="00F27404" w:rsidRPr="004C45AC">
        <w:rPr>
          <w:szCs w:val="24"/>
        </w:rPr>
        <w:t xml:space="preserve"> </w:t>
      </w:r>
      <w:r w:rsidR="008A4976" w:rsidRPr="004C45AC">
        <w:rPr>
          <w:szCs w:val="24"/>
        </w:rPr>
        <w:t>2</w:t>
      </w:r>
      <w:r w:rsidR="00BB21EA">
        <w:rPr>
          <w:szCs w:val="24"/>
        </w:rPr>
        <w:t>3</w:t>
      </w:r>
      <w:r>
        <w:rPr>
          <w:szCs w:val="24"/>
        </w:rPr>
        <w:t>-24</w:t>
      </w:r>
      <w:r w:rsidR="001F4342" w:rsidRPr="004C45AC">
        <w:rPr>
          <w:szCs w:val="24"/>
        </w:rPr>
        <w:t xml:space="preserve"> </w:t>
      </w:r>
      <w:r w:rsidR="008A4976" w:rsidRPr="004C45AC">
        <w:rPr>
          <w:szCs w:val="24"/>
        </w:rPr>
        <w:t>avril</w:t>
      </w:r>
      <w:r>
        <w:rPr>
          <w:szCs w:val="24"/>
        </w:rPr>
        <w:t xml:space="preserve"> dans la région de Franklin-</w:t>
      </w:r>
      <w:proofErr w:type="spellStart"/>
      <w:r>
        <w:rPr>
          <w:szCs w:val="24"/>
        </w:rPr>
        <w:t>Hemmingford</w:t>
      </w:r>
      <w:proofErr w:type="spellEnd"/>
      <w:r>
        <w:rPr>
          <w:szCs w:val="24"/>
        </w:rPr>
        <w:t xml:space="preserve"> et le 29 avril à Mont Saint-Grégoire. L</w:t>
      </w:r>
      <w:r w:rsidR="008A4976" w:rsidRPr="004C45AC">
        <w:rPr>
          <w:szCs w:val="24"/>
        </w:rPr>
        <w:t>e stade de</w:t>
      </w:r>
      <w:r w:rsidR="006A34B8" w:rsidRPr="004C45AC">
        <w:rPr>
          <w:szCs w:val="24"/>
        </w:rPr>
        <w:t xml:space="preserve"> p</w:t>
      </w:r>
      <w:r w:rsidR="00FC4BEE" w:rsidRPr="004C45AC">
        <w:rPr>
          <w:szCs w:val="24"/>
        </w:rPr>
        <w:t>leine floraison</w:t>
      </w:r>
      <w:r w:rsidR="00BC181D" w:rsidRPr="004C45AC">
        <w:rPr>
          <w:szCs w:val="24"/>
        </w:rPr>
        <w:t xml:space="preserve"> </w:t>
      </w:r>
      <w:r w:rsidR="008A4976" w:rsidRPr="004C45AC">
        <w:rPr>
          <w:szCs w:val="24"/>
        </w:rPr>
        <w:t>a été atteint autour du 2</w:t>
      </w:r>
      <w:r w:rsidR="00BB21EA">
        <w:rPr>
          <w:szCs w:val="24"/>
        </w:rPr>
        <w:t>3</w:t>
      </w:r>
      <w:r w:rsidR="008A4976" w:rsidRPr="004C45AC">
        <w:rPr>
          <w:szCs w:val="24"/>
        </w:rPr>
        <w:t xml:space="preserve"> mai</w:t>
      </w:r>
      <w:r>
        <w:rPr>
          <w:szCs w:val="24"/>
        </w:rPr>
        <w:t xml:space="preserve"> à Franklin et le 25 à Mont Saint -Grégoire</w:t>
      </w:r>
      <w:r w:rsidR="008A4976" w:rsidRPr="004C45AC">
        <w:rPr>
          <w:szCs w:val="24"/>
        </w:rPr>
        <w:t xml:space="preserve">. Le temps </w:t>
      </w:r>
      <w:r w:rsidR="00BB21EA">
        <w:rPr>
          <w:szCs w:val="24"/>
        </w:rPr>
        <w:t xml:space="preserve">était froid, </w:t>
      </w:r>
      <w:r w:rsidR="0077082A">
        <w:rPr>
          <w:szCs w:val="24"/>
        </w:rPr>
        <w:t xml:space="preserve">nuageux </w:t>
      </w:r>
      <w:r w:rsidR="00BB21EA">
        <w:rPr>
          <w:szCs w:val="24"/>
        </w:rPr>
        <w:t xml:space="preserve">et venteux en </w:t>
      </w:r>
      <w:r w:rsidR="001F4342" w:rsidRPr="004C45AC">
        <w:rPr>
          <w:szCs w:val="24"/>
        </w:rPr>
        <w:t>début de saison</w:t>
      </w:r>
      <w:r w:rsidR="0077082A">
        <w:rPr>
          <w:szCs w:val="24"/>
        </w:rPr>
        <w:t xml:space="preserve"> mais les précipitations plus faibles que la normale (voir tableau 1)</w:t>
      </w:r>
      <w:r w:rsidR="00BB21EA">
        <w:rPr>
          <w:szCs w:val="24"/>
        </w:rPr>
        <w:t>. La température s’est réchauffée</w:t>
      </w:r>
      <w:r w:rsidR="00637F2F">
        <w:rPr>
          <w:szCs w:val="24"/>
        </w:rPr>
        <w:t xml:space="preserve"> rapidement</w:t>
      </w:r>
      <w:r w:rsidR="00BB21EA">
        <w:rPr>
          <w:szCs w:val="24"/>
        </w:rPr>
        <w:t xml:space="preserve"> durant la </w:t>
      </w:r>
      <w:r w:rsidR="00BB21EA" w:rsidRPr="002012D6">
        <w:rPr>
          <w:szCs w:val="24"/>
        </w:rPr>
        <w:t xml:space="preserve">floraison </w:t>
      </w:r>
      <w:r w:rsidR="00BB21EA">
        <w:rPr>
          <w:szCs w:val="24"/>
        </w:rPr>
        <w:t xml:space="preserve">accélérant celle-ci. La </w:t>
      </w:r>
      <w:r w:rsidR="0077082A">
        <w:rPr>
          <w:szCs w:val="24"/>
        </w:rPr>
        <w:t xml:space="preserve">pollinisation a été inégale selon les sites et les variétés, probablement dû au temps sec et très chaud qui a nui à la croissance des tubes polliniques (voir modèle </w:t>
      </w:r>
      <w:proofErr w:type="spellStart"/>
      <w:r w:rsidR="0077082A">
        <w:rPr>
          <w:szCs w:val="24"/>
        </w:rPr>
        <w:t>RIMpro</w:t>
      </w:r>
      <w:proofErr w:type="spellEnd"/>
      <w:r w:rsidR="0077082A">
        <w:rPr>
          <w:szCs w:val="24"/>
        </w:rPr>
        <w:t xml:space="preserve"> éclaircissage</w:t>
      </w:r>
      <w:r w:rsidR="00A365B1">
        <w:rPr>
          <w:szCs w:val="24"/>
        </w:rPr>
        <w:t xml:space="preserve"> à la fin du document</w:t>
      </w:r>
      <w:r w:rsidR="0077082A">
        <w:rPr>
          <w:szCs w:val="24"/>
        </w:rPr>
        <w:t xml:space="preserve">).  </w:t>
      </w:r>
      <w:r w:rsidR="00BB21EA" w:rsidRPr="002012D6">
        <w:rPr>
          <w:szCs w:val="24"/>
        </w:rPr>
        <w:t xml:space="preserve">La chute de juin a été </w:t>
      </w:r>
      <w:r w:rsidR="00BB21EA">
        <w:rPr>
          <w:szCs w:val="24"/>
        </w:rPr>
        <w:t>variable selon la variété et le secteur</w:t>
      </w:r>
      <w:r w:rsidR="00637F2F">
        <w:rPr>
          <w:szCs w:val="24"/>
        </w:rPr>
        <w:t>,</w:t>
      </w:r>
      <w:r w:rsidR="00BB21EA">
        <w:rPr>
          <w:szCs w:val="24"/>
        </w:rPr>
        <w:t xml:space="preserve"> </w:t>
      </w:r>
      <w:r w:rsidR="00BB21EA" w:rsidRPr="002012D6">
        <w:rPr>
          <w:szCs w:val="24"/>
        </w:rPr>
        <w:t xml:space="preserve">et </w:t>
      </w:r>
      <w:r w:rsidR="00BB21EA">
        <w:rPr>
          <w:szCs w:val="24"/>
        </w:rPr>
        <w:t>les traitements d</w:t>
      </w:r>
      <w:r w:rsidR="00BB21EA" w:rsidRPr="002012D6">
        <w:rPr>
          <w:szCs w:val="24"/>
        </w:rPr>
        <w:t xml:space="preserve">’éclaircissage chimique </w:t>
      </w:r>
      <w:r w:rsidR="00BB21EA">
        <w:rPr>
          <w:szCs w:val="24"/>
        </w:rPr>
        <w:t>semblent avoir eu un impact négligeable.</w:t>
      </w:r>
      <w:r w:rsidR="00637F2F">
        <w:rPr>
          <w:szCs w:val="24"/>
        </w:rPr>
        <w:t xml:space="preserve"> L</w:t>
      </w:r>
      <w:r w:rsidR="009C5B29" w:rsidRPr="002012D6">
        <w:rPr>
          <w:szCs w:val="24"/>
        </w:rPr>
        <w:t>a récolte</w:t>
      </w:r>
      <w:r w:rsidR="009C305E" w:rsidRPr="002012D6">
        <w:rPr>
          <w:szCs w:val="24"/>
        </w:rPr>
        <w:t xml:space="preserve"> </w:t>
      </w:r>
      <w:r w:rsidR="00D317F4">
        <w:rPr>
          <w:szCs w:val="24"/>
        </w:rPr>
        <w:t xml:space="preserve">a été </w:t>
      </w:r>
      <w:r w:rsidR="0077082A">
        <w:rPr>
          <w:szCs w:val="24"/>
        </w:rPr>
        <w:t>inégale</w:t>
      </w:r>
      <w:r w:rsidR="00FE7C92" w:rsidRPr="002012D6">
        <w:rPr>
          <w:szCs w:val="24"/>
        </w:rPr>
        <w:t xml:space="preserve"> </w:t>
      </w:r>
      <w:r w:rsidR="00D317F4">
        <w:rPr>
          <w:szCs w:val="24"/>
        </w:rPr>
        <w:t>selon les s</w:t>
      </w:r>
      <w:r w:rsidR="00FE7C92" w:rsidRPr="002012D6">
        <w:rPr>
          <w:szCs w:val="24"/>
        </w:rPr>
        <w:t>ecteur</w:t>
      </w:r>
      <w:r w:rsidR="00D317F4">
        <w:rPr>
          <w:szCs w:val="24"/>
        </w:rPr>
        <w:t>s</w:t>
      </w:r>
      <w:r w:rsidR="00FE7C92" w:rsidRPr="002012D6">
        <w:rPr>
          <w:szCs w:val="24"/>
        </w:rPr>
        <w:t xml:space="preserve"> et variété</w:t>
      </w:r>
      <w:r w:rsidR="00D317F4">
        <w:rPr>
          <w:szCs w:val="24"/>
        </w:rPr>
        <w:t>s</w:t>
      </w:r>
      <w:r w:rsidR="00761843">
        <w:rPr>
          <w:szCs w:val="24"/>
        </w:rPr>
        <w:t xml:space="preserve">, </w:t>
      </w:r>
      <w:r w:rsidR="00FB131C">
        <w:rPr>
          <w:szCs w:val="24"/>
        </w:rPr>
        <w:t>plus faible pour certaines telles que la</w:t>
      </w:r>
      <w:r w:rsidR="00AD4930">
        <w:rPr>
          <w:szCs w:val="24"/>
        </w:rPr>
        <w:t xml:space="preserve"> </w:t>
      </w:r>
      <w:proofErr w:type="spellStart"/>
      <w:r w:rsidR="00AD4930">
        <w:rPr>
          <w:szCs w:val="24"/>
        </w:rPr>
        <w:t>Spartan</w:t>
      </w:r>
      <w:proofErr w:type="spellEnd"/>
      <w:r w:rsidR="00AD4930">
        <w:rPr>
          <w:szCs w:val="24"/>
        </w:rPr>
        <w:t xml:space="preserve"> et Empire</w:t>
      </w:r>
      <w:r w:rsidR="00FB131C">
        <w:rPr>
          <w:szCs w:val="24"/>
        </w:rPr>
        <w:t>.</w:t>
      </w:r>
      <w:r w:rsidR="00AD4930">
        <w:rPr>
          <w:szCs w:val="24"/>
        </w:rPr>
        <w:t xml:space="preserve"> En général, l</w:t>
      </w:r>
      <w:r w:rsidR="0057601C" w:rsidRPr="002012D6">
        <w:rPr>
          <w:szCs w:val="24"/>
        </w:rPr>
        <w:t xml:space="preserve">e calibre </w:t>
      </w:r>
      <w:r w:rsidR="00D317F4">
        <w:rPr>
          <w:szCs w:val="24"/>
        </w:rPr>
        <w:t>était</w:t>
      </w:r>
      <w:r w:rsidR="005D3211">
        <w:rPr>
          <w:szCs w:val="24"/>
        </w:rPr>
        <w:t xml:space="preserve"> </w:t>
      </w:r>
      <w:r w:rsidR="005E5F0C">
        <w:rPr>
          <w:szCs w:val="24"/>
        </w:rPr>
        <w:t>b</w:t>
      </w:r>
      <w:r w:rsidR="005D3211">
        <w:rPr>
          <w:szCs w:val="24"/>
        </w:rPr>
        <w:t>on (parfois très</w:t>
      </w:r>
      <w:r w:rsidR="00D317F4">
        <w:rPr>
          <w:szCs w:val="24"/>
        </w:rPr>
        <w:t xml:space="preserve"> </w:t>
      </w:r>
      <w:r w:rsidR="00637F2F">
        <w:rPr>
          <w:szCs w:val="24"/>
        </w:rPr>
        <w:t>variable dans un même arbre</w:t>
      </w:r>
      <w:r w:rsidR="005D3211">
        <w:rPr>
          <w:szCs w:val="24"/>
        </w:rPr>
        <w:t>)</w:t>
      </w:r>
      <w:r w:rsidR="00FE7C92" w:rsidRPr="002012D6">
        <w:rPr>
          <w:szCs w:val="24"/>
        </w:rPr>
        <w:t xml:space="preserve">, </w:t>
      </w:r>
      <w:r w:rsidR="009C305E" w:rsidRPr="002012D6">
        <w:rPr>
          <w:szCs w:val="24"/>
        </w:rPr>
        <w:t xml:space="preserve">la </w:t>
      </w:r>
      <w:r w:rsidR="00FE7C92" w:rsidRPr="002012D6">
        <w:rPr>
          <w:szCs w:val="24"/>
        </w:rPr>
        <w:t xml:space="preserve">maturité </w:t>
      </w:r>
      <w:r w:rsidR="00FB131C">
        <w:rPr>
          <w:szCs w:val="24"/>
        </w:rPr>
        <w:t xml:space="preserve">un peu </w:t>
      </w:r>
      <w:r w:rsidR="00FE7C92" w:rsidRPr="002012D6">
        <w:rPr>
          <w:szCs w:val="24"/>
        </w:rPr>
        <w:t xml:space="preserve">plus </w:t>
      </w:r>
      <w:r w:rsidR="00637F2F">
        <w:rPr>
          <w:szCs w:val="24"/>
        </w:rPr>
        <w:t>hâtive</w:t>
      </w:r>
      <w:r w:rsidR="00FE7C92" w:rsidRPr="002012D6">
        <w:rPr>
          <w:szCs w:val="24"/>
        </w:rPr>
        <w:t xml:space="preserve"> </w:t>
      </w:r>
      <w:r w:rsidR="00637F2F">
        <w:rPr>
          <w:szCs w:val="24"/>
        </w:rPr>
        <w:t>et</w:t>
      </w:r>
      <w:r w:rsidR="00D317F4">
        <w:rPr>
          <w:szCs w:val="24"/>
        </w:rPr>
        <w:t xml:space="preserve"> </w:t>
      </w:r>
      <w:r w:rsidR="009C305E" w:rsidRPr="002012D6">
        <w:rPr>
          <w:szCs w:val="24"/>
        </w:rPr>
        <w:t xml:space="preserve">la </w:t>
      </w:r>
      <w:r w:rsidR="00FE7C92" w:rsidRPr="002012D6">
        <w:rPr>
          <w:szCs w:val="24"/>
        </w:rPr>
        <w:t xml:space="preserve">couleur </w:t>
      </w:r>
      <w:r w:rsidR="00637F2F">
        <w:rPr>
          <w:szCs w:val="24"/>
        </w:rPr>
        <w:t>généralement</w:t>
      </w:r>
      <w:r w:rsidR="00D317F4">
        <w:rPr>
          <w:szCs w:val="24"/>
        </w:rPr>
        <w:t xml:space="preserve"> </w:t>
      </w:r>
      <w:r w:rsidR="00D35FA3">
        <w:rPr>
          <w:szCs w:val="24"/>
        </w:rPr>
        <w:t>bonne</w:t>
      </w:r>
      <w:r w:rsidR="00637F2F">
        <w:rPr>
          <w:szCs w:val="24"/>
        </w:rPr>
        <w:t xml:space="preserve">. </w:t>
      </w:r>
    </w:p>
    <w:p w14:paraId="796FCDE7" w14:textId="77777777" w:rsidR="00BF4792" w:rsidRPr="004C45AC" w:rsidRDefault="00BF4792" w:rsidP="00BF4792">
      <w:pPr>
        <w:pStyle w:val="Paragraphedeliste"/>
        <w:rPr>
          <w:szCs w:val="24"/>
        </w:rPr>
      </w:pPr>
    </w:p>
    <w:p w14:paraId="513B1ED6" w14:textId="77777777" w:rsidR="00FC4BEE" w:rsidRPr="004C45AC" w:rsidRDefault="0090704E" w:rsidP="003C66ED">
      <w:pPr>
        <w:pStyle w:val="Titre1"/>
        <w:jc w:val="center"/>
      </w:pPr>
      <w:r w:rsidRPr="004C45AC">
        <w:t>II. INSECTES ET ACARIENS</w:t>
      </w:r>
    </w:p>
    <w:p w14:paraId="641AE4C3" w14:textId="77777777" w:rsidR="00FC4BEE" w:rsidRPr="004C45AC" w:rsidRDefault="00FC4BEE" w:rsidP="002012D6">
      <w:pPr>
        <w:pStyle w:val="Titre1"/>
        <w:jc w:val="both"/>
      </w:pPr>
      <w:r w:rsidRPr="004C45AC">
        <w:t>Punaise terne</w:t>
      </w:r>
    </w:p>
    <w:p w14:paraId="76C6F1B1" w14:textId="2B6F6E18" w:rsidR="0054486B" w:rsidRDefault="00963B3A" w:rsidP="007318AC">
      <w:pPr>
        <w:jc w:val="both"/>
        <w:rPr>
          <w:szCs w:val="24"/>
        </w:rPr>
      </w:pPr>
      <w:r>
        <w:rPr>
          <w:szCs w:val="24"/>
        </w:rPr>
        <w:t>Avec le printemps froid, l</w:t>
      </w:r>
      <w:r w:rsidR="00DF4E96" w:rsidRPr="004C45AC">
        <w:rPr>
          <w:szCs w:val="24"/>
        </w:rPr>
        <w:t>es populations de punaise</w:t>
      </w:r>
      <w:r w:rsidR="000006B2" w:rsidRPr="004C45AC">
        <w:rPr>
          <w:szCs w:val="24"/>
        </w:rPr>
        <w:t>s</w:t>
      </w:r>
      <w:r w:rsidR="00DF4E96" w:rsidRPr="004C45AC">
        <w:rPr>
          <w:szCs w:val="24"/>
        </w:rPr>
        <w:t xml:space="preserve"> terne</w:t>
      </w:r>
      <w:r w:rsidR="000006B2" w:rsidRPr="004C45AC">
        <w:rPr>
          <w:szCs w:val="24"/>
        </w:rPr>
        <w:t>s</w:t>
      </w:r>
      <w:r w:rsidR="00DF4E96" w:rsidRPr="004C45AC">
        <w:rPr>
          <w:szCs w:val="24"/>
        </w:rPr>
        <w:t xml:space="preserve"> </w:t>
      </w:r>
      <w:r w:rsidR="00FD687A" w:rsidRPr="004C45AC">
        <w:rPr>
          <w:szCs w:val="24"/>
        </w:rPr>
        <w:t xml:space="preserve">ont </w:t>
      </w:r>
      <w:bookmarkStart w:id="0" w:name="_GoBack"/>
      <w:bookmarkEnd w:id="0"/>
      <w:r>
        <w:rPr>
          <w:szCs w:val="24"/>
        </w:rPr>
        <w:t xml:space="preserve">été faibles </w:t>
      </w:r>
      <w:r w:rsidR="00CD043F">
        <w:rPr>
          <w:szCs w:val="24"/>
        </w:rPr>
        <w:t xml:space="preserve">avec très </w:t>
      </w:r>
      <w:r>
        <w:rPr>
          <w:szCs w:val="24"/>
        </w:rPr>
        <w:t>peu de captures et d’activité</w:t>
      </w:r>
      <w:r w:rsidR="00CB0521" w:rsidRPr="004C45AC">
        <w:rPr>
          <w:szCs w:val="24"/>
        </w:rPr>
        <w:t xml:space="preserve">. </w:t>
      </w:r>
      <w:r w:rsidR="00CD043F">
        <w:rPr>
          <w:szCs w:val="24"/>
        </w:rPr>
        <w:t>Comme l’an passé, l</w:t>
      </w:r>
      <w:r>
        <w:rPr>
          <w:szCs w:val="24"/>
        </w:rPr>
        <w:t>’</w:t>
      </w:r>
      <w:r w:rsidR="00CB0521" w:rsidRPr="004C45AC">
        <w:rPr>
          <w:szCs w:val="24"/>
        </w:rPr>
        <w:t>application</w:t>
      </w:r>
      <w:r>
        <w:rPr>
          <w:szCs w:val="24"/>
        </w:rPr>
        <w:t xml:space="preserve"> du traitement a été difficile à cause des conditions froides</w:t>
      </w:r>
      <w:r w:rsidR="00CD043F">
        <w:rPr>
          <w:szCs w:val="24"/>
        </w:rPr>
        <w:t>,</w:t>
      </w:r>
      <w:r>
        <w:rPr>
          <w:szCs w:val="24"/>
        </w:rPr>
        <w:t xml:space="preserve"> </w:t>
      </w:r>
      <w:r w:rsidR="009E2AE1">
        <w:rPr>
          <w:szCs w:val="24"/>
        </w:rPr>
        <w:t>nuageuses</w:t>
      </w:r>
      <w:r w:rsidR="00CD043F">
        <w:rPr>
          <w:szCs w:val="24"/>
        </w:rPr>
        <w:t xml:space="preserve"> et venteuses</w:t>
      </w:r>
      <w:r>
        <w:rPr>
          <w:szCs w:val="24"/>
        </w:rPr>
        <w:t>.</w:t>
      </w:r>
      <w:r w:rsidR="00CD043F">
        <w:rPr>
          <w:szCs w:val="24"/>
        </w:rPr>
        <w:t xml:space="preserve"> L</w:t>
      </w:r>
      <w:r w:rsidR="00436ED5" w:rsidRPr="004C45AC">
        <w:rPr>
          <w:szCs w:val="24"/>
        </w:rPr>
        <w:t>a moyenne</w:t>
      </w:r>
      <w:r w:rsidR="004C5041" w:rsidRPr="004C45AC">
        <w:rPr>
          <w:szCs w:val="24"/>
        </w:rPr>
        <w:t xml:space="preserve"> générale</w:t>
      </w:r>
      <w:r w:rsidR="00436ED5" w:rsidRPr="004C45AC">
        <w:rPr>
          <w:szCs w:val="24"/>
        </w:rPr>
        <w:t xml:space="preserve"> </w:t>
      </w:r>
      <w:r w:rsidR="00A33928" w:rsidRPr="004C45AC">
        <w:rPr>
          <w:szCs w:val="24"/>
        </w:rPr>
        <w:t>du club pour les</w:t>
      </w:r>
      <w:r w:rsidR="00436ED5" w:rsidRPr="004C45AC">
        <w:rPr>
          <w:szCs w:val="24"/>
        </w:rPr>
        <w:t xml:space="preserve"> dommages </w:t>
      </w:r>
      <w:r w:rsidR="00CB0521" w:rsidRPr="004C45AC">
        <w:rPr>
          <w:szCs w:val="24"/>
        </w:rPr>
        <w:t xml:space="preserve">est </w:t>
      </w:r>
      <w:r w:rsidR="00CD043F">
        <w:rPr>
          <w:szCs w:val="24"/>
        </w:rPr>
        <w:t xml:space="preserve">de </w:t>
      </w:r>
      <w:r w:rsidR="00206AC6">
        <w:rPr>
          <w:szCs w:val="24"/>
        </w:rPr>
        <w:t>1</w:t>
      </w:r>
      <w:r w:rsidR="00904B6C" w:rsidRPr="00904B6C">
        <w:rPr>
          <w:szCs w:val="24"/>
        </w:rPr>
        <w:t>.</w:t>
      </w:r>
      <w:r w:rsidR="00BD1EA5">
        <w:rPr>
          <w:szCs w:val="24"/>
        </w:rPr>
        <w:t>1</w:t>
      </w:r>
      <w:r w:rsidR="00206AC6">
        <w:rPr>
          <w:szCs w:val="24"/>
        </w:rPr>
        <w:t>2</w:t>
      </w:r>
      <w:r w:rsidR="005D3211" w:rsidRPr="00904B6C">
        <w:rPr>
          <w:szCs w:val="24"/>
        </w:rPr>
        <w:t xml:space="preserve">% </w:t>
      </w:r>
      <w:r w:rsidR="00CD043F">
        <w:rPr>
          <w:szCs w:val="24"/>
        </w:rPr>
        <w:t>(2019 :</w:t>
      </w:r>
      <w:r w:rsidR="00CB0521" w:rsidRPr="00CD6AF2">
        <w:rPr>
          <w:color w:val="000000" w:themeColor="text1"/>
          <w:szCs w:val="24"/>
        </w:rPr>
        <w:t xml:space="preserve"> </w:t>
      </w:r>
      <w:r w:rsidR="00CD6AF2" w:rsidRPr="00CD6AF2">
        <w:rPr>
          <w:color w:val="000000" w:themeColor="text1"/>
          <w:szCs w:val="24"/>
        </w:rPr>
        <w:t>0.8</w:t>
      </w:r>
      <w:r w:rsidR="00DD612E" w:rsidRPr="00CD6AF2">
        <w:rPr>
          <w:color w:val="000000" w:themeColor="text1"/>
          <w:szCs w:val="24"/>
        </w:rPr>
        <w:t xml:space="preserve"> </w:t>
      </w:r>
      <w:r w:rsidR="009C1FEA" w:rsidRPr="00CD6AF2">
        <w:rPr>
          <w:color w:val="000000" w:themeColor="text1"/>
          <w:szCs w:val="24"/>
        </w:rPr>
        <w:t>%</w:t>
      </w:r>
      <w:r w:rsidR="009C1FEA" w:rsidRPr="004C45AC">
        <w:rPr>
          <w:szCs w:val="24"/>
        </w:rPr>
        <w:t>)</w:t>
      </w:r>
      <w:r w:rsidR="00CB0521" w:rsidRPr="004C45AC">
        <w:rPr>
          <w:szCs w:val="24"/>
        </w:rPr>
        <w:t>.</w:t>
      </w:r>
    </w:p>
    <w:p w14:paraId="3A645135" w14:textId="35B74D41" w:rsidR="00FD1E0D" w:rsidRPr="004C45AC" w:rsidRDefault="00FD1E0D" w:rsidP="00FD1E0D">
      <w:pPr>
        <w:pStyle w:val="Titre1"/>
        <w:jc w:val="both"/>
      </w:pPr>
      <w:r w:rsidRPr="004C45AC">
        <w:t xml:space="preserve">Punaise </w:t>
      </w:r>
      <w:r>
        <w:t>de la molène</w:t>
      </w:r>
    </w:p>
    <w:p w14:paraId="00F4708D" w14:textId="102B4060" w:rsidR="00FD1E0D" w:rsidRPr="004C45AC" w:rsidRDefault="00FD1E0D" w:rsidP="007318AC">
      <w:pPr>
        <w:jc w:val="both"/>
        <w:rPr>
          <w:szCs w:val="24"/>
        </w:rPr>
      </w:pPr>
      <w:r>
        <w:rPr>
          <w:szCs w:val="24"/>
        </w:rPr>
        <w:t>Population très importante</w:t>
      </w:r>
      <w:r w:rsidR="004C3C52">
        <w:rPr>
          <w:szCs w:val="24"/>
        </w:rPr>
        <w:t xml:space="preserve"> et dommages importants sur pomme</w:t>
      </w:r>
      <w:r>
        <w:rPr>
          <w:szCs w:val="24"/>
        </w:rPr>
        <w:t xml:space="preserve"> dans </w:t>
      </w:r>
      <w:r w:rsidR="00726A06">
        <w:rPr>
          <w:szCs w:val="24"/>
        </w:rPr>
        <w:t>plusieurs</w:t>
      </w:r>
      <w:r w:rsidR="004C3C52">
        <w:rPr>
          <w:szCs w:val="24"/>
        </w:rPr>
        <w:t xml:space="preserve"> secteurs</w:t>
      </w:r>
      <w:r w:rsidR="00CE113A">
        <w:rPr>
          <w:szCs w:val="24"/>
        </w:rPr>
        <w:t xml:space="preserve"> (2020 :</w:t>
      </w:r>
      <w:r w:rsidR="00606A51">
        <w:rPr>
          <w:szCs w:val="24"/>
        </w:rPr>
        <w:t xml:space="preserve"> 0.2</w:t>
      </w:r>
      <w:r w:rsidR="00206AC6">
        <w:rPr>
          <w:szCs w:val="24"/>
        </w:rPr>
        <w:t>4</w:t>
      </w:r>
      <w:r w:rsidR="00CE113A" w:rsidRPr="00606A51">
        <w:rPr>
          <w:szCs w:val="24"/>
        </w:rPr>
        <w:t>%)</w:t>
      </w:r>
      <w:r w:rsidR="004C3C52" w:rsidRPr="00606A51">
        <w:rPr>
          <w:szCs w:val="24"/>
        </w:rPr>
        <w:t xml:space="preserve">. Après le stade calice, les </w:t>
      </w:r>
      <w:r w:rsidR="00CE113A" w:rsidRPr="00606A51">
        <w:rPr>
          <w:szCs w:val="24"/>
        </w:rPr>
        <w:t>insectes</w:t>
      </w:r>
      <w:r w:rsidR="004C3C52" w:rsidRPr="00606A51">
        <w:rPr>
          <w:szCs w:val="24"/>
        </w:rPr>
        <w:t xml:space="preserve"> ont été d’important</w:t>
      </w:r>
      <w:r w:rsidR="00CE113A" w:rsidRPr="00606A51">
        <w:rPr>
          <w:szCs w:val="24"/>
        </w:rPr>
        <w:t>s</w:t>
      </w:r>
      <w:r w:rsidR="004C3C52" w:rsidRPr="00606A51">
        <w:rPr>
          <w:szCs w:val="24"/>
        </w:rPr>
        <w:t xml:space="preserve"> prédateurs pour contrôler les</w:t>
      </w:r>
      <w:r w:rsidR="004C3C52">
        <w:rPr>
          <w:szCs w:val="24"/>
        </w:rPr>
        <w:t xml:space="preserve"> populations de </w:t>
      </w:r>
      <w:proofErr w:type="spellStart"/>
      <w:r w:rsidR="004C3C52">
        <w:rPr>
          <w:szCs w:val="24"/>
        </w:rPr>
        <w:t>tétranyques</w:t>
      </w:r>
      <w:proofErr w:type="spellEnd"/>
      <w:r w:rsidR="004C3C52">
        <w:rPr>
          <w:szCs w:val="24"/>
        </w:rPr>
        <w:t xml:space="preserve"> et </w:t>
      </w:r>
      <w:r w:rsidR="007704C2">
        <w:rPr>
          <w:szCs w:val="24"/>
        </w:rPr>
        <w:t xml:space="preserve">de </w:t>
      </w:r>
      <w:r w:rsidR="004C3C52">
        <w:rPr>
          <w:szCs w:val="24"/>
        </w:rPr>
        <w:t>pucerons.</w:t>
      </w:r>
    </w:p>
    <w:p w14:paraId="4932FFDF" w14:textId="77777777" w:rsidR="000015E6" w:rsidRPr="004C45AC" w:rsidRDefault="000015E6" w:rsidP="002012D6">
      <w:pPr>
        <w:pStyle w:val="Titre1"/>
        <w:jc w:val="both"/>
      </w:pPr>
      <w:r w:rsidRPr="004C45AC">
        <w:t>Tordeuses</w:t>
      </w:r>
      <w:r w:rsidR="00B509B1">
        <w:t xml:space="preserve"> et</w:t>
      </w:r>
      <w:r w:rsidR="00E549A8" w:rsidRPr="004C45AC">
        <w:t xml:space="preserve"> </w:t>
      </w:r>
      <w:r w:rsidRPr="004C45AC">
        <w:t>Noctuelle</w:t>
      </w:r>
      <w:r w:rsidR="00E549A8" w:rsidRPr="004C45AC">
        <w:t xml:space="preserve"> </w:t>
      </w:r>
    </w:p>
    <w:p w14:paraId="5ADA7BD0" w14:textId="6CDF46FD" w:rsidR="00726A06" w:rsidRPr="004C45AC" w:rsidRDefault="009E7F15" w:rsidP="007D3D4F">
      <w:pPr>
        <w:jc w:val="both"/>
        <w:rPr>
          <w:szCs w:val="24"/>
          <w:lang w:eastAsia="fr-CA"/>
        </w:rPr>
      </w:pPr>
      <w:r>
        <w:rPr>
          <w:szCs w:val="24"/>
          <w:lang w:eastAsia="fr-CA"/>
        </w:rPr>
        <w:t>Population</w:t>
      </w:r>
      <w:r w:rsidR="000015E6" w:rsidRPr="004C45AC">
        <w:rPr>
          <w:szCs w:val="24"/>
          <w:lang w:eastAsia="fr-CA"/>
        </w:rPr>
        <w:t xml:space="preserve"> de tordeuses </w:t>
      </w:r>
      <w:r>
        <w:rPr>
          <w:szCs w:val="24"/>
          <w:lang w:eastAsia="fr-CA"/>
        </w:rPr>
        <w:t>noté</w:t>
      </w:r>
      <w:r w:rsidR="009E2AE1">
        <w:rPr>
          <w:szCs w:val="24"/>
          <w:lang w:eastAsia="fr-CA"/>
        </w:rPr>
        <w:t>e</w:t>
      </w:r>
      <w:r>
        <w:rPr>
          <w:szCs w:val="24"/>
          <w:lang w:eastAsia="fr-CA"/>
        </w:rPr>
        <w:t>s dans plusieurs secteurs (</w:t>
      </w:r>
      <w:r w:rsidR="000015E6" w:rsidRPr="004C45AC">
        <w:rPr>
          <w:szCs w:val="24"/>
          <w:lang w:eastAsia="fr-CA"/>
        </w:rPr>
        <w:t>noctuelle</w:t>
      </w:r>
      <w:r>
        <w:rPr>
          <w:szCs w:val="24"/>
          <w:lang w:eastAsia="fr-CA"/>
        </w:rPr>
        <w:t xml:space="preserve"> plus faible)</w:t>
      </w:r>
      <w:r w:rsidR="000015E6" w:rsidRPr="004C45AC">
        <w:rPr>
          <w:szCs w:val="24"/>
          <w:lang w:eastAsia="fr-CA"/>
        </w:rPr>
        <w:t xml:space="preserve"> </w:t>
      </w:r>
      <w:r>
        <w:rPr>
          <w:szCs w:val="24"/>
          <w:lang w:eastAsia="fr-CA"/>
        </w:rPr>
        <w:t xml:space="preserve">et </w:t>
      </w:r>
      <w:r w:rsidR="00B509B1">
        <w:rPr>
          <w:szCs w:val="24"/>
          <w:lang w:eastAsia="fr-CA"/>
        </w:rPr>
        <w:t xml:space="preserve">un taux de parasitisme </w:t>
      </w:r>
      <w:r>
        <w:rPr>
          <w:szCs w:val="24"/>
          <w:lang w:eastAsia="fr-CA"/>
        </w:rPr>
        <w:t xml:space="preserve">moins </w:t>
      </w:r>
      <w:r w:rsidR="002E2C5E">
        <w:rPr>
          <w:szCs w:val="24"/>
          <w:lang w:eastAsia="fr-CA"/>
        </w:rPr>
        <w:t>observé</w:t>
      </w:r>
      <w:r w:rsidR="00606A51">
        <w:rPr>
          <w:szCs w:val="24"/>
          <w:lang w:eastAsia="fr-CA"/>
        </w:rPr>
        <w:t xml:space="preserve"> que l’an passé</w:t>
      </w:r>
      <w:r w:rsidR="005D473F">
        <w:rPr>
          <w:szCs w:val="24"/>
          <w:lang w:eastAsia="fr-CA"/>
        </w:rPr>
        <w:t xml:space="preserve"> </w:t>
      </w:r>
      <w:r w:rsidR="005D473F" w:rsidRPr="00606A51">
        <w:rPr>
          <w:szCs w:val="24"/>
          <w:lang w:eastAsia="fr-CA"/>
        </w:rPr>
        <w:t>(</w:t>
      </w:r>
      <w:r w:rsidR="00606A51" w:rsidRPr="00606A51">
        <w:rPr>
          <w:szCs w:val="24"/>
          <w:lang w:eastAsia="fr-CA"/>
        </w:rPr>
        <w:t>0.</w:t>
      </w:r>
      <w:r w:rsidR="00206AC6">
        <w:rPr>
          <w:szCs w:val="24"/>
          <w:lang w:eastAsia="fr-CA"/>
        </w:rPr>
        <w:t>87</w:t>
      </w:r>
      <w:r w:rsidR="005D473F" w:rsidRPr="00606A51">
        <w:rPr>
          <w:szCs w:val="24"/>
          <w:lang w:eastAsia="fr-CA"/>
        </w:rPr>
        <w:t>%</w:t>
      </w:r>
      <w:r w:rsidR="009A1EF5">
        <w:rPr>
          <w:szCs w:val="24"/>
          <w:lang w:eastAsia="fr-CA"/>
        </w:rPr>
        <w:t xml:space="preserve"> de dégâts sur fruit</w:t>
      </w:r>
      <w:r w:rsidR="005D473F" w:rsidRPr="00606A51">
        <w:rPr>
          <w:szCs w:val="24"/>
          <w:lang w:eastAsia="fr-CA"/>
        </w:rPr>
        <w:t>)</w:t>
      </w:r>
      <w:r w:rsidR="00B509B1" w:rsidRPr="00606A51">
        <w:rPr>
          <w:szCs w:val="24"/>
          <w:lang w:eastAsia="fr-CA"/>
        </w:rPr>
        <w:t xml:space="preserve">. </w:t>
      </w:r>
      <w:r>
        <w:rPr>
          <w:szCs w:val="24"/>
          <w:lang w:eastAsia="fr-CA"/>
        </w:rPr>
        <w:t>P</w:t>
      </w:r>
      <w:r w:rsidR="00383A13" w:rsidRPr="004C45AC">
        <w:rPr>
          <w:szCs w:val="24"/>
          <w:lang w:eastAsia="fr-CA"/>
        </w:rPr>
        <w:t>eu de traitements</w:t>
      </w:r>
      <w:r w:rsidR="000015E6" w:rsidRPr="004C45AC">
        <w:rPr>
          <w:szCs w:val="24"/>
          <w:lang w:eastAsia="fr-CA"/>
        </w:rPr>
        <w:t xml:space="preserve"> insecticides ciblé</w:t>
      </w:r>
      <w:r>
        <w:rPr>
          <w:szCs w:val="24"/>
          <w:lang w:eastAsia="fr-CA"/>
        </w:rPr>
        <w:t>s ont été appliqué</w:t>
      </w:r>
      <w:r w:rsidR="0050737B">
        <w:rPr>
          <w:szCs w:val="24"/>
          <w:lang w:eastAsia="fr-CA"/>
        </w:rPr>
        <w:t>s</w:t>
      </w:r>
      <w:r w:rsidR="00B509B1">
        <w:rPr>
          <w:szCs w:val="24"/>
          <w:lang w:eastAsia="fr-CA"/>
        </w:rPr>
        <w:t xml:space="preserve">. </w:t>
      </w:r>
      <w:r w:rsidR="00CC208A">
        <w:rPr>
          <w:szCs w:val="24"/>
          <w:lang w:eastAsia="fr-CA"/>
        </w:rPr>
        <w:t xml:space="preserve"> </w:t>
      </w:r>
    </w:p>
    <w:p w14:paraId="4CB3418F" w14:textId="77777777" w:rsidR="009E2AE1" w:rsidRDefault="009E2AE1" w:rsidP="001F509D">
      <w:pPr>
        <w:spacing w:after="0"/>
        <w:jc w:val="both"/>
        <w:rPr>
          <w:b/>
          <w:szCs w:val="24"/>
        </w:rPr>
      </w:pPr>
    </w:p>
    <w:p w14:paraId="6369AD9E" w14:textId="77777777" w:rsidR="001F509D" w:rsidRDefault="00FC4BEE" w:rsidP="001F509D">
      <w:pPr>
        <w:spacing w:after="0"/>
        <w:jc w:val="both"/>
        <w:rPr>
          <w:b/>
          <w:szCs w:val="24"/>
        </w:rPr>
      </w:pPr>
      <w:proofErr w:type="spellStart"/>
      <w:r w:rsidRPr="002012D6">
        <w:rPr>
          <w:b/>
          <w:szCs w:val="24"/>
        </w:rPr>
        <w:t>Hoplocampe</w:t>
      </w:r>
      <w:proofErr w:type="spellEnd"/>
      <w:r w:rsidR="000D75C3" w:rsidRPr="002012D6">
        <w:rPr>
          <w:b/>
          <w:szCs w:val="24"/>
        </w:rPr>
        <w:t xml:space="preserve"> du pommier</w:t>
      </w:r>
      <w:r w:rsidR="005E6D9D" w:rsidRPr="002012D6">
        <w:rPr>
          <w:b/>
          <w:szCs w:val="24"/>
        </w:rPr>
        <w:t xml:space="preserve"> et Charançon de la prune </w:t>
      </w:r>
    </w:p>
    <w:p w14:paraId="58E8B9E2" w14:textId="13E6E923" w:rsidR="003F71D5" w:rsidRPr="004C45AC" w:rsidRDefault="00CB3162" w:rsidP="001F509D">
      <w:pPr>
        <w:spacing w:after="0"/>
        <w:jc w:val="both"/>
        <w:rPr>
          <w:b/>
          <w:szCs w:val="24"/>
        </w:rPr>
      </w:pPr>
      <w:r>
        <w:rPr>
          <w:szCs w:val="24"/>
        </w:rPr>
        <w:t xml:space="preserve">Le traitement à la chute des pétales a été appliqué un peu tard à cause des conditions peu favorables. </w:t>
      </w:r>
      <w:r w:rsidR="001F509D">
        <w:rPr>
          <w:szCs w:val="24"/>
        </w:rPr>
        <w:t>L</w:t>
      </w:r>
      <w:r w:rsidR="006F12C9">
        <w:rPr>
          <w:szCs w:val="24"/>
        </w:rPr>
        <w:t xml:space="preserve">es </w:t>
      </w:r>
      <w:r w:rsidR="001F509D">
        <w:rPr>
          <w:szCs w:val="24"/>
        </w:rPr>
        <w:t xml:space="preserve">populations </w:t>
      </w:r>
      <w:r w:rsidR="006F12C9">
        <w:rPr>
          <w:szCs w:val="24"/>
        </w:rPr>
        <w:t>d’</w:t>
      </w:r>
      <w:proofErr w:type="spellStart"/>
      <w:r w:rsidR="006F12C9">
        <w:rPr>
          <w:szCs w:val="24"/>
        </w:rPr>
        <w:t>hoplocampe</w:t>
      </w:r>
      <w:proofErr w:type="spellEnd"/>
      <w:r w:rsidR="006F12C9">
        <w:rPr>
          <w:szCs w:val="24"/>
        </w:rPr>
        <w:t xml:space="preserve"> </w:t>
      </w:r>
      <w:r w:rsidR="001F509D">
        <w:rPr>
          <w:szCs w:val="24"/>
        </w:rPr>
        <w:t>ont surgis durant les températures plus chaudes à la floraison donc malgré des captures très faibles, certains dommages ont été noté</w:t>
      </w:r>
      <w:r w:rsidR="00341D8B">
        <w:rPr>
          <w:szCs w:val="24"/>
        </w:rPr>
        <w:t xml:space="preserve"> </w:t>
      </w:r>
      <w:r w:rsidR="002D220D">
        <w:rPr>
          <w:szCs w:val="24"/>
        </w:rPr>
        <w:t xml:space="preserve">à 0.17% </w:t>
      </w:r>
      <w:r w:rsidR="00341D8B">
        <w:rPr>
          <w:szCs w:val="24"/>
        </w:rPr>
        <w:t xml:space="preserve"> (2019 :</w:t>
      </w:r>
      <w:r w:rsidR="00A67FC3" w:rsidRPr="004C45AC">
        <w:rPr>
          <w:szCs w:val="24"/>
        </w:rPr>
        <w:t xml:space="preserve"> </w:t>
      </w:r>
      <w:r w:rsidR="00FE6F4A" w:rsidRPr="00CD6AF2">
        <w:rPr>
          <w:color w:val="000000" w:themeColor="text1"/>
          <w:szCs w:val="24"/>
        </w:rPr>
        <w:t>0.</w:t>
      </w:r>
      <w:r w:rsidR="00CD6AF2" w:rsidRPr="00CD6AF2">
        <w:rPr>
          <w:color w:val="000000" w:themeColor="text1"/>
          <w:szCs w:val="24"/>
        </w:rPr>
        <w:t>09</w:t>
      </w:r>
      <w:r w:rsidR="00FE6F4A" w:rsidRPr="00CD6AF2">
        <w:rPr>
          <w:color w:val="000000" w:themeColor="text1"/>
          <w:szCs w:val="24"/>
        </w:rPr>
        <w:t>%</w:t>
      </w:r>
      <w:r w:rsidR="00DB3309">
        <w:rPr>
          <w:color w:val="000000" w:themeColor="text1"/>
          <w:szCs w:val="24"/>
        </w:rPr>
        <w:t>)</w:t>
      </w:r>
      <w:r w:rsidR="006F12C9">
        <w:rPr>
          <w:szCs w:val="24"/>
        </w:rPr>
        <w:t>.</w:t>
      </w:r>
      <w:r>
        <w:rPr>
          <w:szCs w:val="24"/>
        </w:rPr>
        <w:t xml:space="preserve"> Pour le </w:t>
      </w:r>
      <w:r w:rsidR="00613FE9">
        <w:rPr>
          <w:szCs w:val="24"/>
        </w:rPr>
        <w:t>charançon</w:t>
      </w:r>
      <w:r w:rsidR="009B119B">
        <w:rPr>
          <w:szCs w:val="24"/>
        </w:rPr>
        <w:t xml:space="preserve"> </w:t>
      </w:r>
      <w:r>
        <w:rPr>
          <w:szCs w:val="24"/>
        </w:rPr>
        <w:t xml:space="preserve">l’activité et les dommages </w:t>
      </w:r>
      <w:r w:rsidR="009E2AE1">
        <w:rPr>
          <w:szCs w:val="24"/>
        </w:rPr>
        <w:t>s</w:t>
      </w:r>
      <w:r w:rsidR="009B119B">
        <w:rPr>
          <w:szCs w:val="24"/>
        </w:rPr>
        <w:t xml:space="preserve">ont </w:t>
      </w:r>
      <w:r>
        <w:rPr>
          <w:szCs w:val="24"/>
        </w:rPr>
        <w:t>resté</w:t>
      </w:r>
      <w:r w:rsidR="009B119B">
        <w:rPr>
          <w:szCs w:val="24"/>
        </w:rPr>
        <w:t xml:space="preserve"> </w:t>
      </w:r>
      <w:r>
        <w:rPr>
          <w:szCs w:val="24"/>
        </w:rPr>
        <w:t>faibles</w:t>
      </w:r>
      <w:r w:rsidR="002D220D">
        <w:rPr>
          <w:szCs w:val="24"/>
        </w:rPr>
        <w:t xml:space="preserve"> cette saison</w:t>
      </w:r>
      <w:r w:rsidR="00D454DF">
        <w:rPr>
          <w:szCs w:val="24"/>
        </w:rPr>
        <w:t xml:space="preserve">- </w:t>
      </w:r>
      <w:r w:rsidR="00437AB0">
        <w:rPr>
          <w:szCs w:val="24"/>
        </w:rPr>
        <w:t xml:space="preserve">dommages </w:t>
      </w:r>
      <w:r w:rsidR="002D220D">
        <w:rPr>
          <w:szCs w:val="24"/>
        </w:rPr>
        <w:t xml:space="preserve">évalués </w:t>
      </w:r>
      <w:r>
        <w:rPr>
          <w:szCs w:val="24"/>
        </w:rPr>
        <w:t xml:space="preserve">à </w:t>
      </w:r>
      <w:r w:rsidR="002D220D">
        <w:rPr>
          <w:szCs w:val="24"/>
        </w:rPr>
        <w:t>0.59</w:t>
      </w:r>
      <w:r w:rsidRPr="002D220D">
        <w:rPr>
          <w:szCs w:val="24"/>
        </w:rPr>
        <w:t>%</w:t>
      </w:r>
      <w:r w:rsidR="00437AB0">
        <w:rPr>
          <w:szCs w:val="24"/>
        </w:rPr>
        <w:t xml:space="preserve"> </w:t>
      </w:r>
      <w:r>
        <w:rPr>
          <w:szCs w:val="24"/>
        </w:rPr>
        <w:t>(</w:t>
      </w:r>
      <w:r w:rsidR="00437AB0">
        <w:rPr>
          <w:szCs w:val="24"/>
        </w:rPr>
        <w:t>2019</w:t>
      </w:r>
      <w:r w:rsidR="002F5010">
        <w:rPr>
          <w:szCs w:val="24"/>
        </w:rPr>
        <w:t> :</w:t>
      </w:r>
      <w:r w:rsidR="002F5010" w:rsidRPr="002F5010">
        <w:rPr>
          <w:szCs w:val="24"/>
        </w:rPr>
        <w:t xml:space="preserve"> </w:t>
      </w:r>
      <w:r w:rsidR="00C9332E">
        <w:rPr>
          <w:color w:val="000000" w:themeColor="text1"/>
          <w:szCs w:val="24"/>
        </w:rPr>
        <w:t>0.94</w:t>
      </w:r>
      <w:r w:rsidR="002F5010" w:rsidRPr="00CD6AF2">
        <w:rPr>
          <w:color w:val="000000" w:themeColor="text1"/>
          <w:szCs w:val="24"/>
        </w:rPr>
        <w:t>%</w:t>
      </w:r>
      <w:r w:rsidR="00DB3309">
        <w:rPr>
          <w:color w:val="000000" w:themeColor="text1"/>
          <w:szCs w:val="24"/>
        </w:rPr>
        <w:t>)</w:t>
      </w:r>
      <w:r w:rsidR="008E0008" w:rsidRPr="004C45AC">
        <w:rPr>
          <w:szCs w:val="24"/>
        </w:rPr>
        <w:t>.</w:t>
      </w:r>
      <w:r w:rsidR="00054604" w:rsidRPr="004C45AC">
        <w:rPr>
          <w:szCs w:val="24"/>
        </w:rPr>
        <w:t xml:space="preserve"> </w:t>
      </w:r>
    </w:p>
    <w:p w14:paraId="555E4311" w14:textId="77777777" w:rsidR="00992469" w:rsidRDefault="00992469" w:rsidP="002012D6">
      <w:pPr>
        <w:pStyle w:val="Sansinterligne"/>
        <w:jc w:val="both"/>
        <w:rPr>
          <w:rFonts w:ascii="Times New Roman" w:hAnsi="Times New Roman"/>
          <w:b/>
          <w:sz w:val="24"/>
          <w:szCs w:val="24"/>
        </w:rPr>
      </w:pPr>
    </w:p>
    <w:p w14:paraId="7330078A" w14:textId="7AF2F2EC" w:rsidR="00C21E13" w:rsidRPr="004C45AC" w:rsidRDefault="00B60B26" w:rsidP="002012D6">
      <w:pPr>
        <w:pStyle w:val="Sansinterligne"/>
        <w:jc w:val="both"/>
        <w:rPr>
          <w:rFonts w:ascii="Times New Roman" w:hAnsi="Times New Roman"/>
          <w:b/>
          <w:sz w:val="24"/>
          <w:szCs w:val="24"/>
        </w:rPr>
      </w:pPr>
      <w:proofErr w:type="spellStart"/>
      <w:r w:rsidRPr="00DA5CFD">
        <w:rPr>
          <w:rFonts w:ascii="Times New Roman" w:hAnsi="Times New Roman"/>
          <w:b/>
          <w:sz w:val="24"/>
          <w:szCs w:val="24"/>
        </w:rPr>
        <w:t>T</w:t>
      </w:r>
      <w:r w:rsidRPr="00DA5CFD">
        <w:rPr>
          <w:rFonts w:ascii="Times New Roman" w:hAnsi="Times New Roman"/>
          <w:b/>
          <w:sz w:val="24"/>
          <w:szCs w:val="24"/>
          <w:lang w:eastAsia="fr-CA"/>
        </w:rPr>
        <w:t>étranyques</w:t>
      </w:r>
      <w:proofErr w:type="spellEnd"/>
    </w:p>
    <w:p w14:paraId="149E1D51" w14:textId="1C8AA38E" w:rsidR="00C21E13" w:rsidRPr="004C45AC" w:rsidRDefault="00BE79EE" w:rsidP="00C21E13">
      <w:pPr>
        <w:pStyle w:val="Sansinterligne"/>
        <w:jc w:val="both"/>
        <w:rPr>
          <w:rFonts w:ascii="Times New Roman" w:hAnsi="Times New Roman"/>
          <w:sz w:val="24"/>
          <w:szCs w:val="24"/>
          <w:lang w:eastAsia="fr-CA"/>
        </w:rPr>
      </w:pPr>
      <w:r>
        <w:rPr>
          <w:rFonts w:ascii="Times New Roman" w:hAnsi="Times New Roman"/>
          <w:sz w:val="24"/>
          <w:szCs w:val="24"/>
          <w:lang w:eastAsia="fr-CA"/>
        </w:rPr>
        <w:t xml:space="preserve">Avec la chaleur </w:t>
      </w:r>
      <w:r w:rsidR="00275872">
        <w:rPr>
          <w:rFonts w:ascii="Times New Roman" w:hAnsi="Times New Roman"/>
          <w:sz w:val="24"/>
          <w:szCs w:val="24"/>
          <w:lang w:eastAsia="fr-CA"/>
        </w:rPr>
        <w:t xml:space="preserve">et </w:t>
      </w:r>
      <w:r w:rsidR="00764D1C">
        <w:rPr>
          <w:rFonts w:ascii="Times New Roman" w:hAnsi="Times New Roman"/>
          <w:sz w:val="24"/>
          <w:szCs w:val="24"/>
          <w:lang w:eastAsia="fr-CA"/>
        </w:rPr>
        <w:t xml:space="preserve">la </w:t>
      </w:r>
      <w:r>
        <w:rPr>
          <w:rFonts w:ascii="Times New Roman" w:hAnsi="Times New Roman"/>
          <w:sz w:val="24"/>
          <w:szCs w:val="24"/>
          <w:lang w:eastAsia="fr-CA"/>
        </w:rPr>
        <w:t>sécheresse</w:t>
      </w:r>
      <w:r w:rsidR="00275872">
        <w:rPr>
          <w:rFonts w:ascii="Times New Roman" w:hAnsi="Times New Roman"/>
          <w:sz w:val="24"/>
          <w:szCs w:val="24"/>
          <w:lang w:eastAsia="fr-CA"/>
        </w:rPr>
        <w:t xml:space="preserve"> (et le succès limité de l’huile supérieure</w:t>
      </w:r>
      <w:r w:rsidR="00F902E6">
        <w:rPr>
          <w:rFonts w:ascii="Times New Roman" w:hAnsi="Times New Roman"/>
          <w:sz w:val="24"/>
          <w:szCs w:val="24"/>
          <w:lang w:eastAsia="fr-CA"/>
        </w:rPr>
        <w:t xml:space="preserve"> au printemps</w:t>
      </w:r>
      <w:r w:rsidR="00275872">
        <w:rPr>
          <w:rFonts w:ascii="Times New Roman" w:hAnsi="Times New Roman"/>
          <w:sz w:val="24"/>
          <w:szCs w:val="24"/>
          <w:lang w:eastAsia="fr-CA"/>
        </w:rPr>
        <w:t>)</w:t>
      </w:r>
      <w:r>
        <w:rPr>
          <w:rFonts w:ascii="Times New Roman" w:hAnsi="Times New Roman"/>
          <w:sz w:val="24"/>
          <w:szCs w:val="24"/>
          <w:lang w:eastAsia="fr-CA"/>
        </w:rPr>
        <w:t xml:space="preserve">, les populations de </w:t>
      </w:r>
      <w:proofErr w:type="spellStart"/>
      <w:r w:rsidRPr="004C45AC">
        <w:rPr>
          <w:rFonts w:ascii="Times New Roman" w:hAnsi="Times New Roman"/>
          <w:sz w:val="24"/>
          <w:szCs w:val="24"/>
          <w:lang w:eastAsia="fr-CA"/>
        </w:rPr>
        <w:t>tétranyques</w:t>
      </w:r>
      <w:proofErr w:type="spellEnd"/>
      <w:r>
        <w:rPr>
          <w:rFonts w:ascii="Times New Roman" w:hAnsi="Times New Roman"/>
          <w:sz w:val="24"/>
          <w:szCs w:val="24"/>
          <w:lang w:eastAsia="fr-CA"/>
        </w:rPr>
        <w:t xml:space="preserve"> rouges et à deux points</w:t>
      </w:r>
      <w:r w:rsidRPr="004C45AC">
        <w:rPr>
          <w:rFonts w:ascii="Times New Roman" w:hAnsi="Times New Roman"/>
          <w:sz w:val="24"/>
          <w:szCs w:val="24"/>
          <w:lang w:eastAsia="fr-CA"/>
        </w:rPr>
        <w:t xml:space="preserve"> ont </w:t>
      </w:r>
      <w:r>
        <w:rPr>
          <w:rFonts w:ascii="Times New Roman" w:hAnsi="Times New Roman"/>
          <w:sz w:val="24"/>
          <w:szCs w:val="24"/>
          <w:lang w:eastAsia="fr-CA"/>
        </w:rPr>
        <w:t>monté rapidement en début de saison</w:t>
      </w:r>
      <w:r w:rsidR="00275872">
        <w:rPr>
          <w:rFonts w:ascii="Times New Roman" w:hAnsi="Times New Roman"/>
          <w:sz w:val="24"/>
          <w:szCs w:val="24"/>
          <w:lang w:eastAsia="fr-CA"/>
        </w:rPr>
        <w:t>. P</w:t>
      </w:r>
      <w:r>
        <w:rPr>
          <w:rFonts w:ascii="Times New Roman" w:hAnsi="Times New Roman"/>
          <w:sz w:val="24"/>
          <w:szCs w:val="24"/>
          <w:lang w:eastAsia="fr-CA"/>
        </w:rPr>
        <w:t xml:space="preserve">lusieurs </w:t>
      </w:r>
      <w:r w:rsidR="008445D0">
        <w:rPr>
          <w:rFonts w:ascii="Times New Roman" w:hAnsi="Times New Roman"/>
          <w:sz w:val="24"/>
          <w:szCs w:val="24"/>
          <w:lang w:eastAsia="fr-CA"/>
        </w:rPr>
        <w:t>acaricides</w:t>
      </w:r>
      <w:r>
        <w:rPr>
          <w:rFonts w:ascii="Times New Roman" w:hAnsi="Times New Roman"/>
          <w:sz w:val="24"/>
          <w:szCs w:val="24"/>
          <w:lang w:eastAsia="fr-CA"/>
        </w:rPr>
        <w:t xml:space="preserve"> ont dû être appliqué</w:t>
      </w:r>
      <w:r w:rsidR="00764D1C">
        <w:rPr>
          <w:rFonts w:ascii="Times New Roman" w:hAnsi="Times New Roman"/>
          <w:sz w:val="24"/>
          <w:szCs w:val="24"/>
          <w:lang w:eastAsia="fr-CA"/>
        </w:rPr>
        <w:t>s</w:t>
      </w:r>
      <w:r>
        <w:rPr>
          <w:rFonts w:ascii="Times New Roman" w:hAnsi="Times New Roman"/>
          <w:sz w:val="24"/>
          <w:szCs w:val="24"/>
          <w:lang w:eastAsia="fr-CA"/>
        </w:rPr>
        <w:t xml:space="preserve"> </w:t>
      </w:r>
      <w:r w:rsidR="009E2AE1">
        <w:rPr>
          <w:rFonts w:ascii="Times New Roman" w:hAnsi="Times New Roman"/>
          <w:sz w:val="24"/>
          <w:szCs w:val="24"/>
          <w:lang w:eastAsia="fr-CA"/>
        </w:rPr>
        <w:t xml:space="preserve">dans le secteur de Franklin et </w:t>
      </w:r>
      <w:proofErr w:type="spellStart"/>
      <w:r w:rsidR="009E2AE1">
        <w:rPr>
          <w:rFonts w:ascii="Times New Roman" w:hAnsi="Times New Roman"/>
          <w:sz w:val="24"/>
          <w:szCs w:val="24"/>
          <w:lang w:eastAsia="fr-CA"/>
        </w:rPr>
        <w:t>Hemmingford</w:t>
      </w:r>
      <w:proofErr w:type="spellEnd"/>
      <w:r w:rsidR="009E2AE1">
        <w:rPr>
          <w:rFonts w:ascii="Times New Roman" w:hAnsi="Times New Roman"/>
          <w:sz w:val="24"/>
          <w:szCs w:val="24"/>
          <w:lang w:eastAsia="fr-CA"/>
        </w:rPr>
        <w:t xml:space="preserve"> </w:t>
      </w:r>
      <w:r>
        <w:rPr>
          <w:rFonts w:ascii="Times New Roman" w:hAnsi="Times New Roman"/>
          <w:sz w:val="24"/>
          <w:szCs w:val="24"/>
          <w:lang w:eastAsia="fr-CA"/>
        </w:rPr>
        <w:t xml:space="preserve">dès juin et certains </w:t>
      </w:r>
      <w:r w:rsidR="008445D0">
        <w:rPr>
          <w:rFonts w:ascii="Times New Roman" w:hAnsi="Times New Roman"/>
          <w:sz w:val="24"/>
          <w:szCs w:val="24"/>
          <w:lang w:eastAsia="fr-CA"/>
        </w:rPr>
        <w:t xml:space="preserve">vergers </w:t>
      </w:r>
      <w:r>
        <w:rPr>
          <w:rFonts w:ascii="Times New Roman" w:hAnsi="Times New Roman"/>
          <w:sz w:val="24"/>
          <w:szCs w:val="24"/>
          <w:lang w:eastAsia="fr-CA"/>
        </w:rPr>
        <w:t xml:space="preserve">ont dû </w:t>
      </w:r>
      <w:r w:rsidR="008445D0">
        <w:rPr>
          <w:rFonts w:ascii="Times New Roman" w:hAnsi="Times New Roman"/>
          <w:sz w:val="24"/>
          <w:szCs w:val="24"/>
          <w:lang w:eastAsia="fr-CA"/>
        </w:rPr>
        <w:t>traiter</w:t>
      </w:r>
      <w:r>
        <w:rPr>
          <w:rFonts w:ascii="Times New Roman" w:hAnsi="Times New Roman"/>
          <w:sz w:val="24"/>
          <w:szCs w:val="24"/>
          <w:lang w:eastAsia="fr-CA"/>
        </w:rPr>
        <w:t xml:space="preserve"> à nouveau car les </w:t>
      </w:r>
      <w:r w:rsidR="008445D0">
        <w:rPr>
          <w:rFonts w:ascii="Times New Roman" w:hAnsi="Times New Roman"/>
          <w:sz w:val="24"/>
          <w:szCs w:val="24"/>
          <w:lang w:eastAsia="fr-CA"/>
        </w:rPr>
        <w:t>produits</w:t>
      </w:r>
      <w:r>
        <w:rPr>
          <w:rFonts w:ascii="Times New Roman" w:hAnsi="Times New Roman"/>
          <w:sz w:val="24"/>
          <w:szCs w:val="24"/>
          <w:lang w:eastAsia="fr-CA"/>
        </w:rPr>
        <w:t xml:space="preserve"> n’étaient pas assez </w:t>
      </w:r>
      <w:r w:rsidR="00275872">
        <w:rPr>
          <w:rFonts w:ascii="Times New Roman" w:hAnsi="Times New Roman"/>
          <w:sz w:val="24"/>
          <w:szCs w:val="24"/>
          <w:lang w:eastAsia="fr-CA"/>
        </w:rPr>
        <w:t>résiduels</w:t>
      </w:r>
      <w:r>
        <w:rPr>
          <w:rFonts w:ascii="Times New Roman" w:hAnsi="Times New Roman"/>
          <w:sz w:val="24"/>
          <w:szCs w:val="24"/>
          <w:lang w:eastAsia="fr-CA"/>
        </w:rPr>
        <w:t xml:space="preserve">. </w:t>
      </w:r>
      <w:r w:rsidR="00F925FF" w:rsidRPr="004C45AC">
        <w:rPr>
          <w:rFonts w:ascii="Times New Roman" w:hAnsi="Times New Roman"/>
          <w:sz w:val="24"/>
          <w:szCs w:val="24"/>
          <w:lang w:eastAsia="fr-CA"/>
        </w:rPr>
        <w:t>Le</w:t>
      </w:r>
      <w:r w:rsidR="008944C4" w:rsidRPr="004C45AC">
        <w:rPr>
          <w:rFonts w:ascii="Times New Roman" w:hAnsi="Times New Roman"/>
          <w:sz w:val="24"/>
          <w:szCs w:val="24"/>
          <w:lang w:eastAsia="fr-CA"/>
        </w:rPr>
        <w:t>s</w:t>
      </w:r>
      <w:r w:rsidR="0022115A">
        <w:rPr>
          <w:rFonts w:ascii="Times New Roman" w:hAnsi="Times New Roman"/>
          <w:sz w:val="24"/>
          <w:szCs w:val="24"/>
          <w:lang w:eastAsia="fr-CA"/>
        </w:rPr>
        <w:t xml:space="preserve"> </w:t>
      </w:r>
      <w:proofErr w:type="spellStart"/>
      <w:r w:rsidR="0022115A">
        <w:rPr>
          <w:rFonts w:ascii="Times New Roman" w:hAnsi="Times New Roman"/>
          <w:sz w:val="24"/>
          <w:szCs w:val="24"/>
          <w:lang w:eastAsia="fr-CA"/>
        </w:rPr>
        <w:t>ériophyides</w:t>
      </w:r>
      <w:proofErr w:type="spellEnd"/>
      <w:r w:rsidR="0022115A">
        <w:rPr>
          <w:rFonts w:ascii="Times New Roman" w:hAnsi="Times New Roman"/>
          <w:sz w:val="24"/>
          <w:szCs w:val="24"/>
          <w:lang w:eastAsia="fr-CA"/>
        </w:rPr>
        <w:t xml:space="preserve"> </w:t>
      </w:r>
      <w:r>
        <w:rPr>
          <w:rFonts w:ascii="Times New Roman" w:hAnsi="Times New Roman"/>
          <w:sz w:val="24"/>
          <w:szCs w:val="24"/>
          <w:lang w:eastAsia="fr-CA"/>
        </w:rPr>
        <w:t xml:space="preserve">ont aussi </w:t>
      </w:r>
      <w:r w:rsidR="008E3F16">
        <w:rPr>
          <w:rFonts w:ascii="Times New Roman" w:hAnsi="Times New Roman"/>
          <w:sz w:val="24"/>
          <w:szCs w:val="24"/>
          <w:lang w:eastAsia="fr-CA"/>
        </w:rPr>
        <w:t>été présents</w:t>
      </w:r>
      <w:r>
        <w:rPr>
          <w:rFonts w:ascii="Times New Roman" w:hAnsi="Times New Roman"/>
          <w:sz w:val="24"/>
          <w:szCs w:val="24"/>
          <w:lang w:eastAsia="fr-CA"/>
        </w:rPr>
        <w:t xml:space="preserve"> dans certains secteurs. L</w:t>
      </w:r>
      <w:r w:rsidR="00044A0A">
        <w:rPr>
          <w:rFonts w:ascii="Times New Roman" w:hAnsi="Times New Roman"/>
          <w:sz w:val="24"/>
          <w:szCs w:val="24"/>
          <w:lang w:eastAsia="fr-CA"/>
        </w:rPr>
        <w:t>es</w:t>
      </w:r>
      <w:r w:rsidR="00C21E13" w:rsidRPr="004C45AC">
        <w:rPr>
          <w:rFonts w:ascii="Times New Roman" w:hAnsi="Times New Roman"/>
          <w:sz w:val="24"/>
          <w:szCs w:val="24"/>
          <w:lang w:eastAsia="fr-CA"/>
        </w:rPr>
        <w:t xml:space="preserve"> acariens</w:t>
      </w:r>
      <w:r w:rsidR="00F925FF" w:rsidRPr="004C45AC">
        <w:rPr>
          <w:rFonts w:ascii="Times New Roman" w:hAnsi="Times New Roman"/>
          <w:sz w:val="24"/>
          <w:szCs w:val="24"/>
          <w:lang w:eastAsia="fr-CA"/>
        </w:rPr>
        <w:t xml:space="preserve"> prédateurs</w:t>
      </w:r>
      <w:r w:rsidR="00692754">
        <w:rPr>
          <w:rFonts w:ascii="Times New Roman" w:hAnsi="Times New Roman"/>
          <w:sz w:val="24"/>
          <w:szCs w:val="24"/>
          <w:lang w:eastAsia="fr-CA"/>
        </w:rPr>
        <w:t xml:space="preserve"> </w:t>
      </w:r>
      <w:r w:rsidR="008F0E6C">
        <w:rPr>
          <w:rFonts w:ascii="Times New Roman" w:hAnsi="Times New Roman"/>
          <w:sz w:val="24"/>
          <w:szCs w:val="24"/>
          <w:lang w:eastAsia="fr-CA"/>
        </w:rPr>
        <w:t>s</w:t>
      </w:r>
      <w:r w:rsidR="00044A0A">
        <w:rPr>
          <w:rFonts w:ascii="Times New Roman" w:hAnsi="Times New Roman"/>
          <w:sz w:val="24"/>
          <w:szCs w:val="24"/>
          <w:lang w:eastAsia="fr-CA"/>
        </w:rPr>
        <w:t xml:space="preserve">ont </w:t>
      </w:r>
      <w:r w:rsidR="008F0E6C">
        <w:rPr>
          <w:rFonts w:ascii="Times New Roman" w:hAnsi="Times New Roman"/>
          <w:sz w:val="24"/>
          <w:szCs w:val="24"/>
          <w:lang w:eastAsia="fr-CA"/>
        </w:rPr>
        <w:t>arrivés</w:t>
      </w:r>
      <w:r w:rsidR="00692754">
        <w:rPr>
          <w:rFonts w:ascii="Times New Roman" w:hAnsi="Times New Roman"/>
          <w:sz w:val="24"/>
          <w:szCs w:val="24"/>
          <w:lang w:eastAsia="fr-CA"/>
        </w:rPr>
        <w:t xml:space="preserve"> </w:t>
      </w:r>
      <w:r>
        <w:rPr>
          <w:rFonts w:ascii="Times New Roman" w:hAnsi="Times New Roman"/>
          <w:sz w:val="24"/>
          <w:szCs w:val="24"/>
          <w:lang w:eastAsia="fr-CA"/>
        </w:rPr>
        <w:t>plus tard</w:t>
      </w:r>
      <w:r w:rsidR="00F902E6">
        <w:rPr>
          <w:rFonts w:ascii="Times New Roman" w:hAnsi="Times New Roman"/>
          <w:sz w:val="24"/>
          <w:szCs w:val="24"/>
          <w:lang w:eastAsia="fr-CA"/>
        </w:rPr>
        <w:t>,</w:t>
      </w:r>
      <w:r>
        <w:rPr>
          <w:rFonts w:ascii="Times New Roman" w:hAnsi="Times New Roman"/>
          <w:sz w:val="24"/>
          <w:szCs w:val="24"/>
          <w:lang w:eastAsia="fr-CA"/>
        </w:rPr>
        <w:t xml:space="preserve"> et dans certains cas ont aidé </w:t>
      </w:r>
      <w:r w:rsidR="00275872">
        <w:rPr>
          <w:rFonts w:ascii="Times New Roman" w:hAnsi="Times New Roman"/>
          <w:sz w:val="24"/>
          <w:szCs w:val="24"/>
          <w:lang w:eastAsia="fr-CA"/>
        </w:rPr>
        <w:t xml:space="preserve">à </w:t>
      </w:r>
      <w:r w:rsidR="008445D0">
        <w:rPr>
          <w:rFonts w:ascii="Times New Roman" w:hAnsi="Times New Roman"/>
          <w:sz w:val="24"/>
          <w:szCs w:val="24"/>
          <w:lang w:eastAsia="fr-CA"/>
        </w:rPr>
        <w:t>contrôler</w:t>
      </w:r>
      <w:r w:rsidR="00275872">
        <w:rPr>
          <w:rFonts w:ascii="Times New Roman" w:hAnsi="Times New Roman"/>
          <w:sz w:val="24"/>
          <w:szCs w:val="24"/>
          <w:lang w:eastAsia="fr-CA"/>
        </w:rPr>
        <w:t xml:space="preserve"> la remontée d</w:t>
      </w:r>
      <w:r w:rsidR="00F925FF" w:rsidRPr="004C45AC">
        <w:rPr>
          <w:rFonts w:ascii="Times New Roman" w:hAnsi="Times New Roman"/>
          <w:sz w:val="24"/>
          <w:szCs w:val="24"/>
          <w:lang w:eastAsia="fr-CA"/>
        </w:rPr>
        <w:t xml:space="preserve">es </w:t>
      </w:r>
      <w:proofErr w:type="spellStart"/>
      <w:r w:rsidR="00F925FF" w:rsidRPr="004C45AC">
        <w:rPr>
          <w:rFonts w:ascii="Times New Roman" w:hAnsi="Times New Roman"/>
          <w:sz w:val="24"/>
          <w:szCs w:val="24"/>
          <w:lang w:eastAsia="fr-CA"/>
        </w:rPr>
        <w:t>tétranyques</w:t>
      </w:r>
      <w:proofErr w:type="spellEnd"/>
      <w:r w:rsidR="00C21E13" w:rsidRPr="004C45AC">
        <w:rPr>
          <w:rFonts w:ascii="Times New Roman" w:hAnsi="Times New Roman"/>
          <w:sz w:val="24"/>
          <w:szCs w:val="24"/>
          <w:lang w:eastAsia="fr-CA"/>
        </w:rPr>
        <w:t xml:space="preserve">. </w:t>
      </w:r>
    </w:p>
    <w:p w14:paraId="10D75A5C" w14:textId="77777777" w:rsidR="00C21E13" w:rsidRPr="004C45AC" w:rsidRDefault="00C21E13" w:rsidP="00C21E13">
      <w:pPr>
        <w:pStyle w:val="Sansinterligne"/>
        <w:jc w:val="both"/>
        <w:rPr>
          <w:rFonts w:ascii="Times New Roman" w:hAnsi="Times New Roman"/>
          <w:sz w:val="24"/>
          <w:szCs w:val="24"/>
          <w:lang w:eastAsia="fr-CA"/>
        </w:rPr>
      </w:pPr>
    </w:p>
    <w:p w14:paraId="30B23C29" w14:textId="77777777" w:rsidR="00FC4BEE" w:rsidRPr="004C45AC" w:rsidRDefault="00FC4BEE" w:rsidP="002012D6">
      <w:pPr>
        <w:pStyle w:val="Titre1"/>
        <w:jc w:val="both"/>
      </w:pPr>
      <w:r w:rsidRPr="00EF4C0C">
        <w:t>Carpocapse</w:t>
      </w:r>
      <w:r w:rsidR="00902F96" w:rsidRPr="00EF4C0C">
        <w:t xml:space="preserve"> de la pomme</w:t>
      </w:r>
    </w:p>
    <w:p w14:paraId="36F05EE6" w14:textId="797E643C" w:rsidR="005A2866" w:rsidRPr="00EF4C0C" w:rsidRDefault="005A2866" w:rsidP="00EF4C0C">
      <w:pPr>
        <w:jc w:val="both"/>
        <w:rPr>
          <w:szCs w:val="24"/>
          <w:lang w:eastAsia="fr-CA"/>
        </w:rPr>
      </w:pPr>
      <w:r>
        <w:rPr>
          <w:szCs w:val="24"/>
          <w:lang w:eastAsia="fr-CA"/>
        </w:rPr>
        <w:t xml:space="preserve">Les captures </w:t>
      </w:r>
      <w:r w:rsidR="00764D1C">
        <w:rPr>
          <w:szCs w:val="24"/>
          <w:lang w:eastAsia="fr-CA"/>
        </w:rPr>
        <w:t xml:space="preserve">de carpocapse </w:t>
      </w:r>
      <w:r>
        <w:rPr>
          <w:szCs w:val="24"/>
          <w:lang w:eastAsia="fr-CA"/>
        </w:rPr>
        <w:t xml:space="preserve">ont été élevées encore cette année incluant les vergers sous confusion sexuelle. La majorité </w:t>
      </w:r>
      <w:proofErr w:type="gramStart"/>
      <w:r>
        <w:rPr>
          <w:szCs w:val="24"/>
          <w:lang w:eastAsia="fr-CA"/>
        </w:rPr>
        <w:t>ont</w:t>
      </w:r>
      <w:proofErr w:type="gramEnd"/>
      <w:r>
        <w:rPr>
          <w:szCs w:val="24"/>
          <w:lang w:eastAsia="fr-CA"/>
        </w:rPr>
        <w:t xml:space="preserve"> eu une stratégie de lutte à un traitement ciblé</w:t>
      </w:r>
      <w:r w:rsidR="00FB6BE6">
        <w:rPr>
          <w:szCs w:val="24"/>
          <w:lang w:eastAsia="fr-CA"/>
        </w:rPr>
        <w:t xml:space="preserve"> et </w:t>
      </w:r>
      <w:r w:rsidR="00A12E9E">
        <w:rPr>
          <w:szCs w:val="24"/>
          <w:lang w:eastAsia="fr-CA"/>
        </w:rPr>
        <w:t>une minorité</w:t>
      </w:r>
      <w:r w:rsidR="00FB6BE6">
        <w:rPr>
          <w:szCs w:val="24"/>
          <w:lang w:eastAsia="fr-CA"/>
        </w:rPr>
        <w:t xml:space="preserve"> à deux ou trois traitements</w:t>
      </w:r>
      <w:r>
        <w:rPr>
          <w:szCs w:val="24"/>
          <w:lang w:eastAsia="fr-CA"/>
        </w:rPr>
        <w:t xml:space="preserve">. Malgré tout, les </w:t>
      </w:r>
      <w:r w:rsidR="003D4BAE">
        <w:rPr>
          <w:szCs w:val="24"/>
          <w:lang w:eastAsia="fr-CA"/>
        </w:rPr>
        <w:t xml:space="preserve">dommages ont été </w:t>
      </w:r>
      <w:r>
        <w:rPr>
          <w:szCs w:val="24"/>
          <w:lang w:eastAsia="fr-CA"/>
        </w:rPr>
        <w:t>minimes en général</w:t>
      </w:r>
      <w:r w:rsidR="003D4BAE">
        <w:rPr>
          <w:szCs w:val="24"/>
          <w:lang w:eastAsia="fr-CA"/>
        </w:rPr>
        <w:t xml:space="preserve">. </w:t>
      </w:r>
      <w:r w:rsidR="00230E59" w:rsidRPr="004C45AC">
        <w:rPr>
          <w:szCs w:val="24"/>
          <w:lang w:eastAsia="fr-CA"/>
        </w:rPr>
        <w:t xml:space="preserve">Les dommages sur fruits ont été évalués à </w:t>
      </w:r>
      <w:r w:rsidR="00872E7F">
        <w:rPr>
          <w:szCs w:val="24"/>
          <w:lang w:eastAsia="fr-CA"/>
        </w:rPr>
        <w:t xml:space="preserve">1.87 </w:t>
      </w:r>
      <w:r w:rsidR="00230E59" w:rsidRPr="00872E7F">
        <w:rPr>
          <w:szCs w:val="24"/>
          <w:lang w:eastAsia="fr-CA"/>
        </w:rPr>
        <w:t>%</w:t>
      </w:r>
      <w:r w:rsidR="00230E59" w:rsidRPr="00BE1907">
        <w:rPr>
          <w:szCs w:val="24"/>
          <w:lang w:eastAsia="fr-CA"/>
        </w:rPr>
        <w:t xml:space="preserve"> </w:t>
      </w:r>
      <w:r w:rsidR="00230E59" w:rsidRPr="004C45AC">
        <w:rPr>
          <w:szCs w:val="24"/>
          <w:lang w:eastAsia="fr-CA"/>
        </w:rPr>
        <w:t>pour les vergers sans</w:t>
      </w:r>
      <w:r w:rsidR="00736899">
        <w:rPr>
          <w:szCs w:val="24"/>
          <w:lang w:eastAsia="fr-CA"/>
        </w:rPr>
        <w:t xml:space="preserve"> confusion</w:t>
      </w:r>
      <w:r w:rsidR="00C92DCF">
        <w:rPr>
          <w:szCs w:val="24"/>
          <w:lang w:eastAsia="fr-CA"/>
        </w:rPr>
        <w:t xml:space="preserve"> sexuelle</w:t>
      </w:r>
      <w:r w:rsidR="00230E59" w:rsidRPr="004C45AC">
        <w:rPr>
          <w:szCs w:val="24"/>
          <w:lang w:eastAsia="fr-CA"/>
        </w:rPr>
        <w:t xml:space="preserve"> (</w:t>
      </w:r>
      <w:r w:rsidR="00267629">
        <w:rPr>
          <w:szCs w:val="24"/>
          <w:lang w:eastAsia="fr-CA"/>
        </w:rPr>
        <w:t>2019 : 2.2</w:t>
      </w:r>
      <w:r w:rsidR="00267629" w:rsidRPr="00BE1907">
        <w:rPr>
          <w:szCs w:val="24"/>
          <w:lang w:eastAsia="fr-CA"/>
        </w:rPr>
        <w:t>4</w:t>
      </w:r>
      <w:r w:rsidR="00267629">
        <w:rPr>
          <w:szCs w:val="24"/>
          <w:lang w:eastAsia="fr-CA"/>
        </w:rPr>
        <w:t>%</w:t>
      </w:r>
      <w:r w:rsidR="00230E59" w:rsidRPr="004C45AC">
        <w:rPr>
          <w:szCs w:val="24"/>
          <w:lang w:eastAsia="fr-CA"/>
        </w:rPr>
        <w:t xml:space="preserve">) et à </w:t>
      </w:r>
      <w:r w:rsidR="00872E7F">
        <w:rPr>
          <w:szCs w:val="24"/>
          <w:lang w:eastAsia="fr-CA"/>
        </w:rPr>
        <w:t xml:space="preserve">1.01 </w:t>
      </w:r>
      <w:r w:rsidR="00230E59" w:rsidRPr="00872E7F">
        <w:rPr>
          <w:szCs w:val="24"/>
          <w:lang w:eastAsia="fr-CA"/>
        </w:rPr>
        <w:t xml:space="preserve">% </w:t>
      </w:r>
      <w:r w:rsidR="00230E59" w:rsidRPr="004C45AC">
        <w:rPr>
          <w:szCs w:val="24"/>
          <w:lang w:eastAsia="fr-CA"/>
        </w:rPr>
        <w:t>pour les vergers sous confusion sexuelle (</w:t>
      </w:r>
      <w:r w:rsidR="00267629">
        <w:rPr>
          <w:szCs w:val="24"/>
          <w:lang w:eastAsia="fr-CA"/>
        </w:rPr>
        <w:t>2019 : 2</w:t>
      </w:r>
      <w:r w:rsidR="00267629" w:rsidRPr="006C0842">
        <w:rPr>
          <w:szCs w:val="24"/>
          <w:lang w:eastAsia="fr-CA"/>
        </w:rPr>
        <w:t>.68%</w:t>
      </w:r>
      <w:r w:rsidR="00230E59" w:rsidRPr="004C45AC">
        <w:rPr>
          <w:szCs w:val="24"/>
          <w:lang w:eastAsia="fr-CA"/>
        </w:rPr>
        <w:t>).</w:t>
      </w:r>
      <w:r w:rsidR="00C5627F">
        <w:rPr>
          <w:szCs w:val="24"/>
          <w:lang w:eastAsia="fr-CA"/>
        </w:rPr>
        <w:t xml:space="preserve"> </w:t>
      </w:r>
      <w:r w:rsidR="00FB6BE6">
        <w:rPr>
          <w:szCs w:val="24"/>
          <w:lang w:eastAsia="fr-CA"/>
        </w:rPr>
        <w:t>Plusieurs producteurs ont augmenté leurs superficies en confusion sexuelle cette année avec des résultats très satisfaisants.</w:t>
      </w:r>
    </w:p>
    <w:p w14:paraId="3B808EB8" w14:textId="77777777" w:rsidR="005A2866" w:rsidRDefault="005A2866" w:rsidP="002012D6">
      <w:pPr>
        <w:pStyle w:val="Titre1"/>
        <w:jc w:val="both"/>
        <w:rPr>
          <w:highlight w:val="yellow"/>
        </w:rPr>
      </w:pPr>
    </w:p>
    <w:p w14:paraId="35A149FC" w14:textId="3E7577C5" w:rsidR="00FC4BEE" w:rsidRPr="004C45AC" w:rsidRDefault="00FC4BEE" w:rsidP="002012D6">
      <w:pPr>
        <w:pStyle w:val="Titre1"/>
        <w:jc w:val="both"/>
      </w:pPr>
      <w:r w:rsidRPr="00096204">
        <w:t>Mouche de la pomme</w:t>
      </w:r>
    </w:p>
    <w:p w14:paraId="07A00ACA" w14:textId="08B49F5C" w:rsidR="0096021A" w:rsidRPr="004C45AC" w:rsidRDefault="00EE2C9E" w:rsidP="007318AC">
      <w:pPr>
        <w:pStyle w:val="Sansinterligne"/>
        <w:jc w:val="both"/>
        <w:rPr>
          <w:rFonts w:ascii="Times New Roman" w:hAnsi="Times New Roman"/>
          <w:sz w:val="24"/>
          <w:szCs w:val="24"/>
          <w:lang w:eastAsia="fr-CA"/>
        </w:rPr>
      </w:pPr>
      <w:r>
        <w:rPr>
          <w:rFonts w:ascii="Times New Roman" w:hAnsi="Times New Roman"/>
          <w:sz w:val="24"/>
          <w:szCs w:val="24"/>
          <w:lang w:eastAsia="fr-CA"/>
        </w:rPr>
        <w:t>L</w:t>
      </w:r>
      <w:r w:rsidR="004A6567">
        <w:rPr>
          <w:rFonts w:ascii="Times New Roman" w:hAnsi="Times New Roman"/>
          <w:sz w:val="24"/>
          <w:szCs w:val="24"/>
          <w:lang w:eastAsia="fr-CA"/>
        </w:rPr>
        <w:t>’émergence des</w:t>
      </w:r>
      <w:r w:rsidR="0080548F" w:rsidRPr="004C45AC">
        <w:rPr>
          <w:rFonts w:ascii="Times New Roman" w:hAnsi="Times New Roman"/>
          <w:sz w:val="24"/>
          <w:szCs w:val="24"/>
          <w:lang w:eastAsia="fr-CA"/>
        </w:rPr>
        <w:t xml:space="preserve"> populations de mouche de la pomme </w:t>
      </w:r>
      <w:r>
        <w:rPr>
          <w:rFonts w:ascii="Times New Roman" w:hAnsi="Times New Roman"/>
          <w:sz w:val="24"/>
          <w:szCs w:val="24"/>
          <w:lang w:eastAsia="fr-CA"/>
        </w:rPr>
        <w:t xml:space="preserve">ont </w:t>
      </w:r>
      <w:r w:rsidR="004A6567">
        <w:rPr>
          <w:rFonts w:ascii="Times New Roman" w:hAnsi="Times New Roman"/>
          <w:sz w:val="24"/>
          <w:szCs w:val="24"/>
          <w:lang w:eastAsia="fr-CA"/>
        </w:rPr>
        <w:t xml:space="preserve">été </w:t>
      </w:r>
      <w:r w:rsidR="00D843A7">
        <w:rPr>
          <w:rFonts w:ascii="Times New Roman" w:hAnsi="Times New Roman"/>
          <w:sz w:val="24"/>
          <w:szCs w:val="24"/>
          <w:lang w:eastAsia="fr-CA"/>
        </w:rPr>
        <w:t>affecté par la sécheresse</w:t>
      </w:r>
      <w:r w:rsidR="00287B1B">
        <w:rPr>
          <w:rFonts w:ascii="Times New Roman" w:hAnsi="Times New Roman"/>
          <w:sz w:val="24"/>
          <w:szCs w:val="24"/>
          <w:lang w:eastAsia="fr-CA"/>
        </w:rPr>
        <w:t xml:space="preserve">, </w:t>
      </w:r>
      <w:r w:rsidR="00D02893">
        <w:rPr>
          <w:rFonts w:ascii="Times New Roman" w:hAnsi="Times New Roman"/>
          <w:sz w:val="24"/>
          <w:szCs w:val="24"/>
          <w:lang w:eastAsia="fr-CA"/>
        </w:rPr>
        <w:t>avec des</w:t>
      </w:r>
      <w:r>
        <w:rPr>
          <w:rFonts w:ascii="Times New Roman" w:hAnsi="Times New Roman"/>
          <w:sz w:val="24"/>
          <w:szCs w:val="24"/>
          <w:lang w:eastAsia="fr-CA"/>
        </w:rPr>
        <w:t xml:space="preserve"> seuils </w:t>
      </w:r>
      <w:r w:rsidR="00E20D82">
        <w:rPr>
          <w:rFonts w:ascii="Times New Roman" w:hAnsi="Times New Roman"/>
          <w:sz w:val="24"/>
          <w:szCs w:val="24"/>
          <w:lang w:eastAsia="fr-CA"/>
        </w:rPr>
        <w:t xml:space="preserve">de </w:t>
      </w:r>
      <w:r>
        <w:rPr>
          <w:rFonts w:ascii="Times New Roman" w:hAnsi="Times New Roman"/>
          <w:sz w:val="24"/>
          <w:szCs w:val="24"/>
          <w:lang w:eastAsia="fr-CA"/>
        </w:rPr>
        <w:t xml:space="preserve">captures </w:t>
      </w:r>
      <w:r w:rsidR="006F0DD8">
        <w:rPr>
          <w:rFonts w:ascii="Times New Roman" w:hAnsi="Times New Roman"/>
          <w:sz w:val="24"/>
          <w:szCs w:val="24"/>
          <w:lang w:eastAsia="fr-CA"/>
        </w:rPr>
        <w:t xml:space="preserve">atteints de </w:t>
      </w:r>
      <w:r w:rsidR="00F70E42">
        <w:rPr>
          <w:rFonts w:ascii="Times New Roman" w:hAnsi="Times New Roman"/>
          <w:sz w:val="24"/>
          <w:szCs w:val="24"/>
          <w:lang w:eastAsia="fr-CA"/>
        </w:rPr>
        <w:t>façon irrégulière et</w:t>
      </w:r>
      <w:r w:rsidR="00D843A7">
        <w:rPr>
          <w:rFonts w:ascii="Times New Roman" w:hAnsi="Times New Roman"/>
          <w:sz w:val="24"/>
          <w:szCs w:val="24"/>
          <w:lang w:eastAsia="fr-CA"/>
        </w:rPr>
        <w:t xml:space="preserve"> localisé</w:t>
      </w:r>
      <w:r w:rsidR="004A6567">
        <w:rPr>
          <w:rFonts w:ascii="Times New Roman" w:hAnsi="Times New Roman"/>
          <w:sz w:val="24"/>
          <w:szCs w:val="24"/>
          <w:lang w:eastAsia="fr-CA"/>
        </w:rPr>
        <w:t>e</w:t>
      </w:r>
      <w:r w:rsidR="006F0DD8">
        <w:rPr>
          <w:rFonts w:ascii="Times New Roman" w:hAnsi="Times New Roman"/>
          <w:sz w:val="24"/>
          <w:szCs w:val="24"/>
          <w:lang w:eastAsia="fr-CA"/>
        </w:rPr>
        <w:t xml:space="preserve">.  </w:t>
      </w:r>
      <w:r w:rsidR="00F70E42">
        <w:rPr>
          <w:rFonts w:ascii="Times New Roman" w:hAnsi="Times New Roman"/>
          <w:sz w:val="24"/>
          <w:szCs w:val="24"/>
          <w:lang w:eastAsia="fr-CA"/>
        </w:rPr>
        <w:t xml:space="preserve">Tous les vergers ont </w:t>
      </w:r>
      <w:r w:rsidR="00D843A7">
        <w:rPr>
          <w:rFonts w:ascii="Times New Roman" w:hAnsi="Times New Roman"/>
          <w:sz w:val="24"/>
          <w:szCs w:val="24"/>
          <w:lang w:eastAsia="fr-CA"/>
        </w:rPr>
        <w:t>effectué</w:t>
      </w:r>
      <w:r w:rsidR="00F70E42">
        <w:rPr>
          <w:rFonts w:ascii="Times New Roman" w:hAnsi="Times New Roman"/>
          <w:sz w:val="24"/>
          <w:szCs w:val="24"/>
          <w:lang w:eastAsia="fr-CA"/>
        </w:rPr>
        <w:t xml:space="preserve"> un traitement ciblé et </w:t>
      </w:r>
      <w:r w:rsidR="00D843A7">
        <w:rPr>
          <w:rFonts w:ascii="Times New Roman" w:hAnsi="Times New Roman"/>
          <w:sz w:val="24"/>
          <w:szCs w:val="24"/>
          <w:lang w:eastAsia="fr-CA"/>
        </w:rPr>
        <w:t>seulement une minorité</w:t>
      </w:r>
      <w:r w:rsidR="006F0DD8">
        <w:rPr>
          <w:rFonts w:ascii="Times New Roman" w:hAnsi="Times New Roman"/>
          <w:sz w:val="24"/>
          <w:szCs w:val="24"/>
          <w:lang w:eastAsia="fr-CA"/>
        </w:rPr>
        <w:t xml:space="preserve"> </w:t>
      </w:r>
      <w:r w:rsidR="0080548F" w:rsidRPr="004C45AC">
        <w:rPr>
          <w:rFonts w:ascii="Times New Roman" w:hAnsi="Times New Roman"/>
          <w:sz w:val="24"/>
          <w:szCs w:val="24"/>
          <w:lang w:eastAsia="fr-CA"/>
        </w:rPr>
        <w:t xml:space="preserve">ont dû </w:t>
      </w:r>
      <w:r w:rsidR="006F0DD8">
        <w:rPr>
          <w:rFonts w:ascii="Times New Roman" w:hAnsi="Times New Roman"/>
          <w:sz w:val="24"/>
          <w:szCs w:val="24"/>
          <w:lang w:eastAsia="fr-CA"/>
        </w:rPr>
        <w:t>intervenir</w:t>
      </w:r>
      <w:r w:rsidR="00D843A7">
        <w:rPr>
          <w:rFonts w:ascii="Times New Roman" w:hAnsi="Times New Roman"/>
          <w:sz w:val="24"/>
          <w:szCs w:val="24"/>
          <w:lang w:eastAsia="fr-CA"/>
        </w:rPr>
        <w:t xml:space="preserve"> </w:t>
      </w:r>
      <w:r w:rsidR="004A6567">
        <w:rPr>
          <w:rFonts w:ascii="Times New Roman" w:hAnsi="Times New Roman"/>
          <w:sz w:val="24"/>
          <w:szCs w:val="24"/>
          <w:lang w:eastAsia="fr-CA"/>
        </w:rPr>
        <w:t>une</w:t>
      </w:r>
      <w:r w:rsidR="00D843A7">
        <w:rPr>
          <w:rFonts w:ascii="Times New Roman" w:hAnsi="Times New Roman"/>
          <w:sz w:val="24"/>
          <w:szCs w:val="24"/>
          <w:lang w:eastAsia="fr-CA"/>
        </w:rPr>
        <w:t xml:space="preserve"> deuxième </w:t>
      </w:r>
      <w:r w:rsidR="004A6567">
        <w:rPr>
          <w:rFonts w:ascii="Times New Roman" w:hAnsi="Times New Roman"/>
          <w:sz w:val="24"/>
          <w:szCs w:val="24"/>
          <w:lang w:eastAsia="fr-CA"/>
        </w:rPr>
        <w:t>fois</w:t>
      </w:r>
      <w:r w:rsidR="006F0DD8">
        <w:rPr>
          <w:rFonts w:ascii="Times New Roman" w:hAnsi="Times New Roman"/>
          <w:sz w:val="24"/>
          <w:szCs w:val="24"/>
          <w:lang w:eastAsia="fr-CA"/>
        </w:rPr>
        <w:t>. L</w:t>
      </w:r>
      <w:r w:rsidR="005820B8" w:rsidRPr="004C45AC">
        <w:rPr>
          <w:rFonts w:ascii="Times New Roman" w:hAnsi="Times New Roman"/>
          <w:sz w:val="24"/>
          <w:szCs w:val="24"/>
          <w:lang w:eastAsia="fr-CA"/>
        </w:rPr>
        <w:t xml:space="preserve">es dommages </w:t>
      </w:r>
      <w:r w:rsidR="00096204">
        <w:rPr>
          <w:rFonts w:ascii="Times New Roman" w:hAnsi="Times New Roman"/>
          <w:sz w:val="24"/>
          <w:szCs w:val="24"/>
          <w:lang w:eastAsia="fr-CA"/>
        </w:rPr>
        <w:t xml:space="preserve">sur fruit </w:t>
      </w:r>
      <w:r w:rsidR="00983BE7">
        <w:rPr>
          <w:rFonts w:ascii="Times New Roman" w:hAnsi="Times New Roman"/>
          <w:sz w:val="24"/>
          <w:szCs w:val="24"/>
          <w:lang w:eastAsia="fr-CA"/>
        </w:rPr>
        <w:t xml:space="preserve">ont </w:t>
      </w:r>
      <w:r w:rsidR="00D843A7">
        <w:rPr>
          <w:rFonts w:ascii="Times New Roman" w:hAnsi="Times New Roman"/>
          <w:sz w:val="24"/>
          <w:szCs w:val="24"/>
          <w:lang w:eastAsia="fr-CA"/>
        </w:rPr>
        <w:t xml:space="preserve">calculé à </w:t>
      </w:r>
      <w:r w:rsidR="00F61EDC">
        <w:rPr>
          <w:rFonts w:ascii="Times New Roman" w:hAnsi="Times New Roman"/>
          <w:sz w:val="24"/>
          <w:szCs w:val="24"/>
          <w:lang w:eastAsia="fr-CA"/>
        </w:rPr>
        <w:t xml:space="preserve">1.66 </w:t>
      </w:r>
      <w:r w:rsidR="00D843A7" w:rsidRPr="00F61EDC">
        <w:rPr>
          <w:rFonts w:ascii="Times New Roman" w:hAnsi="Times New Roman"/>
          <w:sz w:val="24"/>
          <w:szCs w:val="24"/>
          <w:lang w:eastAsia="fr-CA"/>
        </w:rPr>
        <w:t>%</w:t>
      </w:r>
      <w:r w:rsidR="00D843A7" w:rsidRPr="00F924EC">
        <w:rPr>
          <w:rFonts w:ascii="Times New Roman" w:hAnsi="Times New Roman"/>
          <w:color w:val="FF0000"/>
          <w:sz w:val="24"/>
          <w:szCs w:val="24"/>
          <w:lang w:eastAsia="fr-CA"/>
        </w:rPr>
        <w:t xml:space="preserve"> </w:t>
      </w:r>
      <w:r w:rsidR="00D843A7">
        <w:rPr>
          <w:rFonts w:ascii="Times New Roman" w:hAnsi="Times New Roman"/>
          <w:sz w:val="24"/>
          <w:szCs w:val="24"/>
          <w:lang w:eastAsia="fr-CA"/>
        </w:rPr>
        <w:t>pour 2020</w:t>
      </w:r>
      <w:r w:rsidR="00F924EC">
        <w:rPr>
          <w:rFonts w:ascii="Times New Roman" w:hAnsi="Times New Roman"/>
          <w:sz w:val="24"/>
          <w:szCs w:val="24"/>
          <w:lang w:eastAsia="fr-CA"/>
        </w:rPr>
        <w:t xml:space="preserve"> </w:t>
      </w:r>
      <w:r w:rsidR="00D843A7">
        <w:rPr>
          <w:rFonts w:ascii="Times New Roman" w:hAnsi="Times New Roman"/>
          <w:sz w:val="24"/>
          <w:szCs w:val="24"/>
          <w:lang w:eastAsia="fr-CA"/>
        </w:rPr>
        <w:t xml:space="preserve">(2019 : </w:t>
      </w:r>
      <w:r w:rsidR="00252486" w:rsidRPr="00252486">
        <w:rPr>
          <w:rFonts w:ascii="Times New Roman" w:hAnsi="Times New Roman"/>
          <w:sz w:val="24"/>
          <w:szCs w:val="24"/>
          <w:lang w:eastAsia="fr-CA"/>
        </w:rPr>
        <w:t>1.76</w:t>
      </w:r>
      <w:r w:rsidR="0080548F" w:rsidRPr="00252486">
        <w:rPr>
          <w:rFonts w:ascii="Times New Roman" w:hAnsi="Times New Roman"/>
          <w:sz w:val="24"/>
          <w:szCs w:val="24"/>
          <w:lang w:eastAsia="fr-CA"/>
        </w:rPr>
        <w:t>%</w:t>
      </w:r>
      <w:r w:rsidR="0080548F" w:rsidRPr="004C45AC">
        <w:rPr>
          <w:rFonts w:ascii="Times New Roman" w:hAnsi="Times New Roman"/>
          <w:sz w:val="24"/>
          <w:szCs w:val="24"/>
          <w:lang w:eastAsia="fr-CA"/>
        </w:rPr>
        <w:t>)</w:t>
      </w:r>
      <w:r w:rsidR="00CC56DF" w:rsidRPr="004C45AC">
        <w:rPr>
          <w:rFonts w:ascii="Times New Roman" w:hAnsi="Times New Roman"/>
          <w:sz w:val="24"/>
          <w:szCs w:val="24"/>
          <w:lang w:eastAsia="fr-CA"/>
        </w:rPr>
        <w:t>.</w:t>
      </w:r>
    </w:p>
    <w:p w14:paraId="21CA8A60" w14:textId="77777777" w:rsidR="00AE7E32" w:rsidRPr="004C45AC" w:rsidRDefault="00AE7E32" w:rsidP="007318AC">
      <w:pPr>
        <w:pStyle w:val="Sansinterligne"/>
        <w:jc w:val="both"/>
        <w:rPr>
          <w:rFonts w:ascii="Times New Roman" w:hAnsi="Times New Roman"/>
          <w:b/>
          <w:sz w:val="24"/>
          <w:szCs w:val="24"/>
          <w:highlight w:val="yellow"/>
        </w:rPr>
      </w:pPr>
    </w:p>
    <w:p w14:paraId="722B580B" w14:textId="541B8643" w:rsidR="00FC4BEE" w:rsidRDefault="00FC4BEE" w:rsidP="007318AC">
      <w:pPr>
        <w:pStyle w:val="Sansinterligne"/>
        <w:jc w:val="both"/>
        <w:rPr>
          <w:rFonts w:ascii="Times New Roman" w:hAnsi="Times New Roman"/>
          <w:b/>
          <w:sz w:val="24"/>
          <w:szCs w:val="24"/>
        </w:rPr>
      </w:pPr>
      <w:r w:rsidRPr="009F0B66">
        <w:rPr>
          <w:rFonts w:ascii="Times New Roman" w:hAnsi="Times New Roman"/>
          <w:b/>
          <w:sz w:val="24"/>
          <w:szCs w:val="24"/>
        </w:rPr>
        <w:t>Autres ravageurs</w:t>
      </w:r>
    </w:p>
    <w:p w14:paraId="3EFA9567" w14:textId="071D71B8" w:rsidR="00FD1E0D" w:rsidRPr="009531EC" w:rsidRDefault="00FD1E0D" w:rsidP="00FD1E0D">
      <w:pPr>
        <w:pStyle w:val="Sansinterligne"/>
        <w:numPr>
          <w:ilvl w:val="0"/>
          <w:numId w:val="24"/>
        </w:numPr>
        <w:jc w:val="both"/>
        <w:rPr>
          <w:rFonts w:ascii="Times New Roman" w:hAnsi="Times New Roman"/>
          <w:b/>
          <w:sz w:val="24"/>
          <w:szCs w:val="24"/>
        </w:rPr>
      </w:pPr>
      <w:r>
        <w:rPr>
          <w:rFonts w:ascii="Times New Roman" w:hAnsi="Times New Roman"/>
          <w:b/>
          <w:sz w:val="24"/>
          <w:szCs w:val="24"/>
        </w:rPr>
        <w:t xml:space="preserve">Punaise </w:t>
      </w:r>
      <w:proofErr w:type="spellStart"/>
      <w:r>
        <w:rPr>
          <w:rFonts w:ascii="Times New Roman" w:hAnsi="Times New Roman"/>
          <w:b/>
          <w:sz w:val="24"/>
          <w:szCs w:val="24"/>
        </w:rPr>
        <w:t>pentatomide</w:t>
      </w:r>
      <w:proofErr w:type="spellEnd"/>
      <w:r>
        <w:rPr>
          <w:rFonts w:ascii="Times New Roman" w:hAnsi="Times New Roman"/>
          <w:b/>
          <w:sz w:val="24"/>
          <w:szCs w:val="24"/>
        </w:rPr>
        <w:t> </w:t>
      </w:r>
      <w:r w:rsidR="00FE70AC">
        <w:rPr>
          <w:rFonts w:ascii="Times New Roman" w:hAnsi="Times New Roman"/>
          <w:b/>
          <w:sz w:val="24"/>
          <w:szCs w:val="24"/>
        </w:rPr>
        <w:t>et autres</w:t>
      </w:r>
      <w:r>
        <w:rPr>
          <w:rFonts w:ascii="Times New Roman" w:hAnsi="Times New Roman"/>
          <w:b/>
          <w:sz w:val="24"/>
          <w:szCs w:val="24"/>
        </w:rPr>
        <w:t xml:space="preserve">: </w:t>
      </w:r>
      <w:r w:rsidR="00FE70AC" w:rsidRPr="00FE70AC">
        <w:rPr>
          <w:rFonts w:ascii="Times New Roman" w:hAnsi="Times New Roman"/>
          <w:bCs/>
          <w:sz w:val="24"/>
          <w:szCs w:val="24"/>
        </w:rPr>
        <w:t xml:space="preserve">Présence plus importante d’œufs, nymphes et adultes de punaise </w:t>
      </w:r>
      <w:proofErr w:type="spellStart"/>
      <w:r w:rsidR="00FE70AC" w:rsidRPr="00FE70AC">
        <w:rPr>
          <w:rFonts w:ascii="Times New Roman" w:hAnsi="Times New Roman"/>
          <w:bCs/>
          <w:sz w:val="24"/>
          <w:szCs w:val="24"/>
        </w:rPr>
        <w:t>pentatomide</w:t>
      </w:r>
      <w:proofErr w:type="spellEnd"/>
      <w:r w:rsidR="00FE70AC" w:rsidRPr="00FE70AC">
        <w:rPr>
          <w:rFonts w:ascii="Times New Roman" w:hAnsi="Times New Roman"/>
          <w:bCs/>
          <w:sz w:val="24"/>
          <w:szCs w:val="24"/>
        </w:rPr>
        <w:t xml:space="preserve"> dans plusieurs secteurs. Dommages sur fruit notés dans certains </w:t>
      </w:r>
      <w:r w:rsidR="00360764">
        <w:rPr>
          <w:rFonts w:ascii="Times New Roman" w:hAnsi="Times New Roman"/>
          <w:bCs/>
          <w:sz w:val="24"/>
          <w:szCs w:val="24"/>
        </w:rPr>
        <w:t>blocs</w:t>
      </w:r>
      <w:r w:rsidR="00FE70AC" w:rsidRPr="00FE70AC">
        <w:rPr>
          <w:rFonts w:ascii="Times New Roman" w:hAnsi="Times New Roman"/>
          <w:bCs/>
          <w:sz w:val="24"/>
          <w:szCs w:val="24"/>
        </w:rPr>
        <w:t xml:space="preserve">. </w:t>
      </w:r>
      <w:r w:rsidR="0085375B">
        <w:rPr>
          <w:rFonts w:ascii="Times New Roman" w:hAnsi="Times New Roman"/>
          <w:bCs/>
          <w:sz w:val="24"/>
          <w:szCs w:val="24"/>
        </w:rPr>
        <w:t>Possibilité de dommages inhabituel</w:t>
      </w:r>
      <w:r w:rsidR="005F75AA">
        <w:rPr>
          <w:rFonts w:ascii="Times New Roman" w:hAnsi="Times New Roman"/>
          <w:bCs/>
          <w:sz w:val="24"/>
          <w:szCs w:val="24"/>
        </w:rPr>
        <w:t>s</w:t>
      </w:r>
      <w:r w:rsidR="0085375B">
        <w:rPr>
          <w:rFonts w:ascii="Times New Roman" w:hAnsi="Times New Roman"/>
          <w:bCs/>
          <w:sz w:val="24"/>
          <w:szCs w:val="24"/>
        </w:rPr>
        <w:t xml:space="preserve"> de la punaise de l’érable adulte sur fruit lors des périodes de canicules et sécheresses intenses.</w:t>
      </w:r>
    </w:p>
    <w:p w14:paraId="12594EE1" w14:textId="6543BD49" w:rsidR="009531EC" w:rsidRPr="009F0B66" w:rsidRDefault="009531EC" w:rsidP="00FD1E0D">
      <w:pPr>
        <w:pStyle w:val="Sansinterligne"/>
        <w:numPr>
          <w:ilvl w:val="0"/>
          <w:numId w:val="24"/>
        </w:numPr>
        <w:jc w:val="both"/>
        <w:rPr>
          <w:rFonts w:ascii="Times New Roman" w:hAnsi="Times New Roman"/>
          <w:b/>
          <w:sz w:val="24"/>
          <w:szCs w:val="24"/>
        </w:rPr>
      </w:pPr>
      <w:r>
        <w:rPr>
          <w:rFonts w:ascii="Times New Roman" w:hAnsi="Times New Roman"/>
          <w:b/>
          <w:sz w:val="24"/>
          <w:szCs w:val="24"/>
        </w:rPr>
        <w:t xml:space="preserve">Spongieuses : </w:t>
      </w:r>
      <w:r>
        <w:rPr>
          <w:rFonts w:ascii="Times New Roman" w:hAnsi="Times New Roman"/>
          <w:bCs/>
          <w:sz w:val="24"/>
          <w:szCs w:val="24"/>
        </w:rPr>
        <w:t>Populations notées dans plusieurs vergers et importantes dans les jeunes plantations où des traitements ont dû être appliqués.</w:t>
      </w:r>
    </w:p>
    <w:p w14:paraId="65DD355D" w14:textId="4CB6BCDC" w:rsidR="009F0B66" w:rsidRPr="009F0B66" w:rsidRDefault="009F0B66" w:rsidP="009F0B66">
      <w:pPr>
        <w:pStyle w:val="Titre1"/>
        <w:numPr>
          <w:ilvl w:val="0"/>
          <w:numId w:val="13"/>
        </w:numPr>
        <w:jc w:val="both"/>
        <w:rPr>
          <w:rFonts w:asciiTheme="minorHAnsi" w:hAnsiTheme="minorHAnsi"/>
        </w:rPr>
      </w:pPr>
      <w:r>
        <w:t>Orchestre du pommier :</w:t>
      </w:r>
      <w:r>
        <w:rPr>
          <w:b w:val="0"/>
        </w:rPr>
        <w:t xml:space="preserve"> </w:t>
      </w:r>
      <w:r w:rsidRPr="009F0B66">
        <w:rPr>
          <w:b w:val="0"/>
        </w:rPr>
        <w:t xml:space="preserve">Présence </w:t>
      </w:r>
      <w:r w:rsidR="000E3AFF">
        <w:rPr>
          <w:b w:val="0"/>
        </w:rPr>
        <w:t>importante</w:t>
      </w:r>
      <w:r w:rsidRPr="009F0B66">
        <w:rPr>
          <w:b w:val="0"/>
        </w:rPr>
        <w:t xml:space="preserve"> dans les vergers </w:t>
      </w:r>
      <w:r>
        <w:rPr>
          <w:b w:val="0"/>
        </w:rPr>
        <w:t xml:space="preserve">en régie </w:t>
      </w:r>
      <w:r w:rsidRPr="009F0B66">
        <w:rPr>
          <w:b w:val="0"/>
        </w:rPr>
        <w:t>bio</w:t>
      </w:r>
      <w:r>
        <w:rPr>
          <w:b w:val="0"/>
        </w:rPr>
        <w:t>logique</w:t>
      </w:r>
      <w:r w:rsidR="000E3AFF">
        <w:rPr>
          <w:b w:val="0"/>
        </w:rPr>
        <w:t xml:space="preserve"> et présence minime dans </w:t>
      </w:r>
      <w:r w:rsidR="00EA09F1">
        <w:rPr>
          <w:b w:val="0"/>
        </w:rPr>
        <w:t>quelques</w:t>
      </w:r>
      <w:r w:rsidR="000E3AFF">
        <w:rPr>
          <w:b w:val="0"/>
        </w:rPr>
        <w:t xml:space="preserve"> verger</w:t>
      </w:r>
      <w:r w:rsidR="00EA09F1">
        <w:rPr>
          <w:b w:val="0"/>
        </w:rPr>
        <w:t>s</w:t>
      </w:r>
      <w:r w:rsidR="000E3AFF">
        <w:rPr>
          <w:b w:val="0"/>
        </w:rPr>
        <w:t xml:space="preserve"> en régie conventionnel et jeunes plantations.</w:t>
      </w:r>
    </w:p>
    <w:p w14:paraId="62179A23" w14:textId="77777777" w:rsidR="00C5627F" w:rsidRDefault="009F0B66" w:rsidP="00C5627F">
      <w:pPr>
        <w:pStyle w:val="Paragraphedeliste"/>
        <w:numPr>
          <w:ilvl w:val="0"/>
          <w:numId w:val="22"/>
        </w:numPr>
        <w:jc w:val="both"/>
        <w:rPr>
          <w:szCs w:val="24"/>
        </w:rPr>
      </w:pPr>
      <w:r w:rsidRPr="009F0B66">
        <w:rPr>
          <w:b/>
          <w:szCs w:val="24"/>
        </w:rPr>
        <w:t>Scarabée japonais :</w:t>
      </w:r>
      <w:r>
        <w:rPr>
          <w:b/>
          <w:szCs w:val="24"/>
        </w:rPr>
        <w:t xml:space="preserve"> </w:t>
      </w:r>
      <w:r w:rsidRPr="009F0B66">
        <w:rPr>
          <w:szCs w:val="24"/>
        </w:rPr>
        <w:t xml:space="preserve">Présence </w:t>
      </w:r>
      <w:r w:rsidR="00C17EEE">
        <w:rPr>
          <w:szCs w:val="24"/>
        </w:rPr>
        <w:t>plus faible</w:t>
      </w:r>
      <w:r w:rsidRPr="009F0B66">
        <w:rPr>
          <w:szCs w:val="24"/>
        </w:rPr>
        <w:t xml:space="preserve"> dans</w:t>
      </w:r>
      <w:r w:rsidR="00C17EEE">
        <w:rPr>
          <w:szCs w:val="24"/>
        </w:rPr>
        <w:t xml:space="preserve"> les vergers avec historique à </w:t>
      </w:r>
      <w:proofErr w:type="spellStart"/>
      <w:r w:rsidR="00C17EEE">
        <w:rPr>
          <w:szCs w:val="24"/>
        </w:rPr>
        <w:t>Hemmingford</w:t>
      </w:r>
      <w:proofErr w:type="spellEnd"/>
      <w:r w:rsidR="00C17EEE">
        <w:rPr>
          <w:szCs w:val="24"/>
        </w:rPr>
        <w:t xml:space="preserve"> et taux de parasitisme plus élevé. Présence notée à Havelock, Franklin et </w:t>
      </w:r>
      <w:proofErr w:type="spellStart"/>
      <w:r w:rsidR="00C17EEE">
        <w:rPr>
          <w:szCs w:val="24"/>
        </w:rPr>
        <w:t>Rockburn</w:t>
      </w:r>
      <w:proofErr w:type="spellEnd"/>
      <w:r w:rsidR="00C17EEE">
        <w:rPr>
          <w:szCs w:val="24"/>
        </w:rPr>
        <w:t>.</w:t>
      </w:r>
      <w:r w:rsidRPr="009F0B66">
        <w:rPr>
          <w:szCs w:val="24"/>
        </w:rPr>
        <w:t xml:space="preserve"> </w:t>
      </w:r>
    </w:p>
    <w:p w14:paraId="045B011E" w14:textId="1E2C5D22" w:rsidR="0061131A" w:rsidRDefault="0061131A" w:rsidP="00C5627F">
      <w:pPr>
        <w:pStyle w:val="Paragraphedeliste"/>
        <w:numPr>
          <w:ilvl w:val="0"/>
          <w:numId w:val="22"/>
        </w:numPr>
        <w:jc w:val="both"/>
        <w:rPr>
          <w:szCs w:val="24"/>
        </w:rPr>
      </w:pPr>
      <w:r>
        <w:rPr>
          <w:b/>
          <w:szCs w:val="24"/>
        </w:rPr>
        <w:t>Saperde du pommier :</w:t>
      </w:r>
      <w:r>
        <w:rPr>
          <w:szCs w:val="24"/>
        </w:rPr>
        <w:t xml:space="preserve"> Un cas problématique dans un verger biologique</w:t>
      </w:r>
    </w:p>
    <w:p w14:paraId="7B6F8B67" w14:textId="2E33629E" w:rsidR="0061131A" w:rsidRDefault="0061131A" w:rsidP="00C5627F">
      <w:pPr>
        <w:pStyle w:val="Paragraphedeliste"/>
        <w:numPr>
          <w:ilvl w:val="0"/>
          <w:numId w:val="22"/>
        </w:numPr>
        <w:jc w:val="both"/>
        <w:rPr>
          <w:szCs w:val="24"/>
        </w:rPr>
      </w:pPr>
      <w:r>
        <w:rPr>
          <w:b/>
          <w:szCs w:val="24"/>
        </w:rPr>
        <w:t>Cochenilles </w:t>
      </w:r>
      <w:r w:rsidRPr="0061131A">
        <w:rPr>
          <w:szCs w:val="24"/>
        </w:rPr>
        <w:t>(virgule</w:t>
      </w:r>
      <w:r>
        <w:rPr>
          <w:szCs w:val="24"/>
        </w:rPr>
        <w:t xml:space="preserve"> et ?</w:t>
      </w:r>
      <w:r w:rsidRPr="0061131A">
        <w:rPr>
          <w:szCs w:val="24"/>
        </w:rPr>
        <w:t>)</w:t>
      </w:r>
      <w:r>
        <w:rPr>
          <w:b/>
          <w:szCs w:val="24"/>
        </w:rPr>
        <w:t>:</w:t>
      </w:r>
      <w:r>
        <w:rPr>
          <w:szCs w:val="24"/>
        </w:rPr>
        <w:t xml:space="preserve"> présence en augmentation dans certain vergers</w:t>
      </w:r>
    </w:p>
    <w:p w14:paraId="5785CF20" w14:textId="13B2D321" w:rsidR="0092139E" w:rsidRPr="0092139E" w:rsidRDefault="00FC4BEE" w:rsidP="0092139E">
      <w:pPr>
        <w:pStyle w:val="Paragraphedeliste"/>
        <w:numPr>
          <w:ilvl w:val="0"/>
          <w:numId w:val="22"/>
        </w:numPr>
        <w:jc w:val="both"/>
        <w:rPr>
          <w:szCs w:val="24"/>
        </w:rPr>
      </w:pPr>
      <w:r w:rsidRPr="00C5627F">
        <w:rPr>
          <w:b/>
          <w:szCs w:val="24"/>
        </w:rPr>
        <w:lastRenderedPageBreak/>
        <w:t>Prédateurs</w:t>
      </w:r>
      <w:r w:rsidR="00876C93" w:rsidRPr="00C5627F">
        <w:rPr>
          <w:szCs w:val="24"/>
        </w:rPr>
        <w:t xml:space="preserve"> : </w:t>
      </w:r>
      <w:r w:rsidR="00B843C9" w:rsidRPr="00C5627F">
        <w:rPr>
          <w:szCs w:val="24"/>
          <w:lang w:eastAsia="fr-CA"/>
        </w:rPr>
        <w:t xml:space="preserve">Présence </w:t>
      </w:r>
      <w:r w:rsidR="008B72AF" w:rsidRPr="00C5627F">
        <w:rPr>
          <w:szCs w:val="24"/>
          <w:lang w:eastAsia="fr-CA"/>
        </w:rPr>
        <w:t xml:space="preserve">plus </w:t>
      </w:r>
      <w:r w:rsidR="009161D8" w:rsidRPr="00C5627F">
        <w:rPr>
          <w:szCs w:val="24"/>
          <w:lang w:eastAsia="fr-CA"/>
        </w:rPr>
        <w:t>faible</w:t>
      </w:r>
      <w:r w:rsidR="00126A0D" w:rsidRPr="00C5627F">
        <w:rPr>
          <w:szCs w:val="24"/>
          <w:lang w:eastAsia="fr-CA"/>
        </w:rPr>
        <w:t xml:space="preserve"> </w:t>
      </w:r>
      <w:r w:rsidR="00CB56BE" w:rsidRPr="00C5627F">
        <w:rPr>
          <w:szCs w:val="24"/>
          <w:lang w:eastAsia="fr-CA"/>
        </w:rPr>
        <w:t xml:space="preserve">et tardive </w:t>
      </w:r>
      <w:r w:rsidR="00F77BF4" w:rsidRPr="00C5627F">
        <w:rPr>
          <w:szCs w:val="24"/>
          <w:lang w:eastAsia="fr-CA"/>
        </w:rPr>
        <w:t xml:space="preserve">de </w:t>
      </w:r>
      <w:r w:rsidR="00B843C9" w:rsidRPr="00C5627F">
        <w:rPr>
          <w:szCs w:val="24"/>
          <w:lang w:eastAsia="fr-CA"/>
        </w:rPr>
        <w:t>prédateurs</w:t>
      </w:r>
      <w:r w:rsidR="009161D8" w:rsidRPr="00C5627F">
        <w:rPr>
          <w:szCs w:val="24"/>
          <w:lang w:eastAsia="fr-CA"/>
        </w:rPr>
        <w:t xml:space="preserve"> </w:t>
      </w:r>
      <w:r w:rsidR="000108D1" w:rsidRPr="00C5627F">
        <w:rPr>
          <w:szCs w:val="24"/>
          <w:lang w:eastAsia="fr-CA"/>
        </w:rPr>
        <w:t>cette année</w:t>
      </w:r>
      <w:r w:rsidR="00CB56BE" w:rsidRPr="00C5627F">
        <w:rPr>
          <w:szCs w:val="24"/>
          <w:lang w:eastAsia="fr-CA"/>
        </w:rPr>
        <w:t>. Ceux notés</w:t>
      </w:r>
      <w:r w:rsidR="00F77BF4" w:rsidRPr="00C5627F">
        <w:rPr>
          <w:szCs w:val="24"/>
          <w:lang w:eastAsia="fr-CA"/>
        </w:rPr>
        <w:t xml:space="preserve"> </w:t>
      </w:r>
      <w:r w:rsidR="00CB56BE" w:rsidRPr="00C5627F">
        <w:rPr>
          <w:szCs w:val="24"/>
          <w:lang w:eastAsia="fr-CA"/>
        </w:rPr>
        <w:t>étaient</w:t>
      </w:r>
      <w:r w:rsidR="000108D1" w:rsidRPr="00C5627F">
        <w:rPr>
          <w:szCs w:val="24"/>
          <w:lang w:eastAsia="fr-CA"/>
        </w:rPr>
        <w:t xml:space="preserve"> </w:t>
      </w:r>
      <w:r w:rsidR="00C74D4B" w:rsidRPr="00C5627F">
        <w:rPr>
          <w:szCs w:val="24"/>
          <w:lang w:eastAsia="fr-CA"/>
        </w:rPr>
        <w:t xml:space="preserve">principalement </w:t>
      </w:r>
      <w:r w:rsidR="000108D1" w:rsidRPr="00C5627F">
        <w:rPr>
          <w:szCs w:val="24"/>
          <w:lang w:eastAsia="fr-CA"/>
        </w:rPr>
        <w:t xml:space="preserve">la </w:t>
      </w:r>
      <w:r w:rsidR="009161D8" w:rsidRPr="00C5627F">
        <w:rPr>
          <w:szCs w:val="24"/>
          <w:lang w:eastAsia="fr-CA"/>
        </w:rPr>
        <w:t>punaise de la molène</w:t>
      </w:r>
      <w:r w:rsidR="00CB56BE" w:rsidRPr="00C5627F">
        <w:rPr>
          <w:szCs w:val="24"/>
          <w:lang w:eastAsia="fr-CA"/>
        </w:rPr>
        <w:t xml:space="preserve">, les coccinelles et </w:t>
      </w:r>
      <w:r w:rsidR="004562F6">
        <w:rPr>
          <w:szCs w:val="24"/>
          <w:lang w:eastAsia="fr-CA"/>
        </w:rPr>
        <w:t xml:space="preserve">les </w:t>
      </w:r>
      <w:r w:rsidR="00CB56BE" w:rsidRPr="00C5627F">
        <w:rPr>
          <w:szCs w:val="24"/>
          <w:lang w:eastAsia="fr-CA"/>
        </w:rPr>
        <w:t>punaises réduves.</w:t>
      </w:r>
    </w:p>
    <w:p w14:paraId="6DCAA979" w14:textId="77777777" w:rsidR="00992469" w:rsidRDefault="00992469">
      <w:pPr>
        <w:spacing w:after="0"/>
        <w:rPr>
          <w:szCs w:val="24"/>
        </w:rPr>
      </w:pPr>
    </w:p>
    <w:p w14:paraId="797499FD" w14:textId="77777777" w:rsidR="00B85CE2" w:rsidRPr="004C45AC" w:rsidRDefault="0090704E" w:rsidP="007A3AD5">
      <w:pPr>
        <w:spacing w:after="0"/>
        <w:jc w:val="center"/>
        <w:rPr>
          <w:b/>
          <w:szCs w:val="24"/>
        </w:rPr>
      </w:pPr>
      <w:r w:rsidRPr="004C45AC">
        <w:rPr>
          <w:b/>
          <w:szCs w:val="24"/>
        </w:rPr>
        <w:t>III. MALADIES</w:t>
      </w:r>
    </w:p>
    <w:p w14:paraId="0944797F" w14:textId="77777777" w:rsidR="00FC4BEE" w:rsidRPr="004C45AC" w:rsidRDefault="00FC4BEE" w:rsidP="002012D6">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b/>
          <w:bCs/>
          <w:i w:val="0"/>
          <w:snapToGrid w:val="0"/>
          <w:lang w:val="fr-FR" w:eastAsia="fr-FR"/>
        </w:rPr>
      </w:pPr>
      <w:r w:rsidRPr="00DA2FFE">
        <w:rPr>
          <w:b/>
          <w:bCs/>
          <w:i w:val="0"/>
          <w:snapToGrid w:val="0"/>
          <w:lang w:val="fr-FR" w:eastAsia="fr-FR"/>
        </w:rPr>
        <w:t>Tavelure</w:t>
      </w:r>
      <w:r w:rsidRPr="004C45AC">
        <w:rPr>
          <w:b/>
          <w:bCs/>
          <w:i w:val="0"/>
          <w:snapToGrid w:val="0"/>
          <w:lang w:val="fr-FR" w:eastAsia="fr-FR"/>
        </w:rPr>
        <w:t> </w:t>
      </w:r>
    </w:p>
    <w:p w14:paraId="22F5B6E9" w14:textId="75626BD2" w:rsidR="00557623" w:rsidRPr="00850F03" w:rsidRDefault="00AC6B2E" w:rsidP="007A3AD5">
      <w:pPr>
        <w:spacing w:after="0"/>
        <w:jc w:val="both"/>
        <w:rPr>
          <w:szCs w:val="24"/>
        </w:rPr>
      </w:pPr>
      <w:r>
        <w:rPr>
          <w:szCs w:val="24"/>
          <w:lang w:val="fr-FR"/>
        </w:rPr>
        <w:t>Cette année, les spores de tavelure étaient prêtes avant le débourrement du pommier. À noter qu’</w:t>
      </w:r>
      <w:r w:rsidR="005F75AA">
        <w:rPr>
          <w:szCs w:val="24"/>
          <w:lang w:val="fr-FR"/>
        </w:rPr>
        <w:t>une problématique est survenue avec la station météo à Franklin durant les infections primaires alors les données météo d’</w:t>
      </w:r>
      <w:proofErr w:type="spellStart"/>
      <w:r w:rsidR="005F75AA">
        <w:rPr>
          <w:szCs w:val="24"/>
          <w:lang w:val="fr-FR"/>
        </w:rPr>
        <w:t>Ormstown</w:t>
      </w:r>
      <w:proofErr w:type="spellEnd"/>
      <w:r w:rsidR="005F75AA">
        <w:rPr>
          <w:szCs w:val="24"/>
          <w:lang w:val="fr-FR"/>
        </w:rPr>
        <w:t xml:space="preserve"> ont été utilisées pour </w:t>
      </w:r>
      <w:proofErr w:type="spellStart"/>
      <w:r w:rsidR="005F75AA">
        <w:rPr>
          <w:szCs w:val="24"/>
          <w:lang w:val="fr-FR"/>
        </w:rPr>
        <w:t>RIMpro</w:t>
      </w:r>
      <w:proofErr w:type="spellEnd"/>
      <w:r w:rsidR="005F75AA">
        <w:rPr>
          <w:szCs w:val="24"/>
          <w:lang w:val="fr-FR"/>
        </w:rPr>
        <w:t xml:space="preserve"> Franklin. Le modèle n’était donc pas tout à fait </w:t>
      </w:r>
      <w:r w:rsidR="00B124C3">
        <w:rPr>
          <w:szCs w:val="24"/>
          <w:lang w:val="fr-FR"/>
        </w:rPr>
        <w:t>ajusté</w:t>
      </w:r>
      <w:r w:rsidR="005F75AA">
        <w:rPr>
          <w:szCs w:val="24"/>
          <w:lang w:val="fr-FR"/>
        </w:rPr>
        <w:t xml:space="preserve"> avec la réalité terrain. Ceci a été confirmé par l’apparition (bien que minime) de taches de tavelure primaire sur feuilles et fruits dans la région. De plus, les conditions de sécheresse ont étiré l’éjection des spores jusqu’au </w:t>
      </w:r>
      <w:r w:rsidR="002B6A08">
        <w:rPr>
          <w:szCs w:val="24"/>
          <w:lang w:val="fr-FR"/>
        </w:rPr>
        <w:t>début</w:t>
      </w:r>
      <w:r w:rsidR="005F75AA">
        <w:rPr>
          <w:szCs w:val="24"/>
          <w:lang w:val="fr-FR"/>
        </w:rPr>
        <w:t xml:space="preserve"> juillet. Moins d’une dizaine d’infection ont été confirmées pour la région de Franklin cette année. </w:t>
      </w:r>
      <w:r w:rsidR="00B56BED">
        <w:rPr>
          <w:szCs w:val="24"/>
          <w:lang w:val="fr-FR"/>
        </w:rPr>
        <w:t>Malgré les quelques taches observées, l</w:t>
      </w:r>
      <w:r w:rsidR="00DD79DD" w:rsidRPr="00850F03">
        <w:rPr>
          <w:szCs w:val="24"/>
          <w:lang w:val="fr-FR"/>
        </w:rPr>
        <w:t xml:space="preserve">a majorité des pomiculteurs ont bien contrôlé la tavelure primaire et secondaire avec des dommages combinés de </w:t>
      </w:r>
      <w:r w:rsidR="003D4454">
        <w:rPr>
          <w:szCs w:val="24"/>
          <w:lang w:val="fr-FR"/>
        </w:rPr>
        <w:t>1.46</w:t>
      </w:r>
      <w:r w:rsidR="00DD79DD" w:rsidRPr="003D4454">
        <w:rPr>
          <w:szCs w:val="24"/>
          <w:lang w:val="fr-FR"/>
        </w:rPr>
        <w:t>%</w:t>
      </w:r>
      <w:r w:rsidR="00DD79DD" w:rsidRPr="00850F03">
        <w:rPr>
          <w:szCs w:val="24"/>
          <w:lang w:val="fr-FR"/>
        </w:rPr>
        <w:t xml:space="preserve"> pour </w:t>
      </w:r>
      <w:r w:rsidR="002B6A08">
        <w:rPr>
          <w:szCs w:val="24"/>
          <w:lang w:val="fr-FR"/>
        </w:rPr>
        <w:t>(</w:t>
      </w:r>
      <w:r w:rsidR="00DD79DD" w:rsidRPr="00850F03">
        <w:rPr>
          <w:szCs w:val="24"/>
          <w:lang w:val="fr-FR"/>
        </w:rPr>
        <w:t>2019</w:t>
      </w:r>
      <w:r w:rsidR="002B6A08">
        <w:rPr>
          <w:szCs w:val="24"/>
          <w:lang w:val="fr-FR"/>
        </w:rPr>
        <w:t> : 1.2%</w:t>
      </w:r>
      <w:r w:rsidR="00DD79DD" w:rsidRPr="00850F03">
        <w:rPr>
          <w:szCs w:val="24"/>
        </w:rPr>
        <w:t>)</w:t>
      </w:r>
      <w:r w:rsidR="00C80054" w:rsidRPr="00850F03">
        <w:rPr>
          <w:szCs w:val="24"/>
          <w:lang w:val="fr-FR"/>
        </w:rPr>
        <w:t xml:space="preserve">. </w:t>
      </w:r>
    </w:p>
    <w:p w14:paraId="4776BDD8" w14:textId="77777777" w:rsidR="00DD79DD" w:rsidRPr="00850F03" w:rsidRDefault="00DD79DD" w:rsidP="007A3AD5">
      <w:pPr>
        <w:spacing w:after="0"/>
        <w:jc w:val="both"/>
        <w:rPr>
          <w:szCs w:val="24"/>
        </w:rPr>
      </w:pPr>
    </w:p>
    <w:p w14:paraId="315DDFF6" w14:textId="77777777" w:rsidR="005377FF" w:rsidRPr="00850F03" w:rsidRDefault="00FC4BEE" w:rsidP="007A3AD5">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b/>
          <w:bCs/>
          <w:snapToGrid w:val="0"/>
          <w:lang w:val="fr-FR" w:eastAsia="fr-FR"/>
        </w:rPr>
      </w:pPr>
      <w:r w:rsidRPr="00925471">
        <w:rPr>
          <w:b/>
          <w:bCs/>
          <w:i w:val="0"/>
          <w:snapToGrid w:val="0"/>
          <w:lang w:val="fr-FR" w:eastAsia="fr-FR"/>
        </w:rPr>
        <w:t>Brûlure bactérienne</w:t>
      </w:r>
      <w:r w:rsidR="005377FF" w:rsidRPr="00850F03">
        <w:rPr>
          <w:b/>
          <w:bCs/>
          <w:snapToGrid w:val="0"/>
          <w:lang w:val="fr-FR" w:eastAsia="fr-FR"/>
        </w:rPr>
        <w:t> </w:t>
      </w:r>
    </w:p>
    <w:p w14:paraId="7965A7B2" w14:textId="0737A457" w:rsidR="005922E5" w:rsidRPr="00850F03" w:rsidRDefault="00DA2FFE" w:rsidP="007A3AD5">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pPr>
      <w:r>
        <w:rPr>
          <w:bCs/>
          <w:i w:val="0"/>
          <w:snapToGrid w:val="0"/>
          <w:lang w:val="fr-FR" w:eastAsia="fr-FR"/>
        </w:rPr>
        <w:t>Avec des averses localisées et la chaleur importante durant la fleur, six infections confirmées de brûlure bactérienne ont été enregistré</w:t>
      </w:r>
      <w:r w:rsidR="00F62051">
        <w:rPr>
          <w:bCs/>
          <w:i w:val="0"/>
          <w:snapToGrid w:val="0"/>
          <w:lang w:val="fr-FR" w:eastAsia="fr-FR"/>
        </w:rPr>
        <w:t>es</w:t>
      </w:r>
      <w:r>
        <w:rPr>
          <w:bCs/>
          <w:i w:val="0"/>
          <w:snapToGrid w:val="0"/>
          <w:lang w:val="fr-FR" w:eastAsia="fr-FR"/>
        </w:rPr>
        <w:t xml:space="preserve"> </w:t>
      </w:r>
      <w:r w:rsidR="00277F4E">
        <w:rPr>
          <w:bCs/>
          <w:i w:val="0"/>
          <w:snapToGrid w:val="0"/>
          <w:lang w:val="fr-FR" w:eastAsia="fr-FR"/>
        </w:rPr>
        <w:t xml:space="preserve">(dont une rosée matinale) </w:t>
      </w:r>
      <w:r>
        <w:rPr>
          <w:bCs/>
          <w:i w:val="0"/>
          <w:snapToGrid w:val="0"/>
          <w:lang w:val="fr-FR" w:eastAsia="fr-FR"/>
        </w:rPr>
        <w:t xml:space="preserve">pour Franklin et quatre </w:t>
      </w:r>
      <w:r w:rsidR="00966286">
        <w:rPr>
          <w:bCs/>
          <w:i w:val="0"/>
          <w:snapToGrid w:val="0"/>
          <w:lang w:val="fr-FR" w:eastAsia="fr-FR"/>
        </w:rPr>
        <w:t xml:space="preserve">infections </w:t>
      </w:r>
      <w:r>
        <w:rPr>
          <w:bCs/>
          <w:i w:val="0"/>
          <w:snapToGrid w:val="0"/>
          <w:lang w:val="fr-FR" w:eastAsia="fr-FR"/>
        </w:rPr>
        <w:t xml:space="preserve">pour </w:t>
      </w:r>
      <w:proofErr w:type="spellStart"/>
      <w:r>
        <w:rPr>
          <w:bCs/>
          <w:i w:val="0"/>
          <w:snapToGrid w:val="0"/>
          <w:lang w:val="fr-FR" w:eastAsia="fr-FR"/>
        </w:rPr>
        <w:t>Hemmingford</w:t>
      </w:r>
      <w:proofErr w:type="spellEnd"/>
      <w:r>
        <w:rPr>
          <w:bCs/>
          <w:i w:val="0"/>
          <w:snapToGrid w:val="0"/>
          <w:lang w:val="fr-FR" w:eastAsia="fr-FR"/>
        </w:rPr>
        <w:t xml:space="preserve">. </w:t>
      </w:r>
      <w:r w:rsidR="001B6B27" w:rsidRPr="00850F03">
        <w:rPr>
          <w:i w:val="0"/>
          <w:lang w:val="fr-FR"/>
        </w:rPr>
        <w:t xml:space="preserve">La majorité des pomiculteurs </w:t>
      </w:r>
      <w:r w:rsidR="00C80054" w:rsidRPr="00850F03">
        <w:rPr>
          <w:i w:val="0"/>
          <w:lang w:val="fr-FR"/>
        </w:rPr>
        <w:t xml:space="preserve">ont </w:t>
      </w:r>
      <w:r w:rsidR="001B6B27" w:rsidRPr="00850F03">
        <w:rPr>
          <w:i w:val="0"/>
          <w:lang w:val="fr-FR"/>
        </w:rPr>
        <w:t xml:space="preserve">effectué </w:t>
      </w:r>
      <w:r w:rsidR="00C80054" w:rsidRPr="00850F03">
        <w:rPr>
          <w:i w:val="0"/>
          <w:lang w:val="fr-FR"/>
        </w:rPr>
        <w:t xml:space="preserve">des </w:t>
      </w:r>
      <w:r w:rsidR="004C7073" w:rsidRPr="00850F03">
        <w:rPr>
          <w:i w:val="0"/>
          <w:lang w:val="fr-FR"/>
        </w:rPr>
        <w:t>traitements</w:t>
      </w:r>
      <w:r w:rsidR="00C80054" w:rsidRPr="00850F03">
        <w:rPr>
          <w:i w:val="0"/>
          <w:lang w:val="fr-FR"/>
        </w:rPr>
        <w:t xml:space="preserve"> </w:t>
      </w:r>
      <w:r w:rsidR="001B6B27" w:rsidRPr="00850F03">
        <w:rPr>
          <w:i w:val="0"/>
          <w:lang w:val="fr-FR"/>
        </w:rPr>
        <w:t>antibiotiques</w:t>
      </w:r>
      <w:r w:rsidR="004C7073" w:rsidRPr="00850F03">
        <w:rPr>
          <w:i w:val="0"/>
          <w:lang w:val="fr-FR"/>
        </w:rPr>
        <w:t xml:space="preserve"> ou </w:t>
      </w:r>
      <w:proofErr w:type="spellStart"/>
      <w:r w:rsidR="004C7073" w:rsidRPr="00850F03">
        <w:rPr>
          <w:i w:val="0"/>
          <w:lang w:val="fr-FR"/>
        </w:rPr>
        <w:t>B</w:t>
      </w:r>
      <w:r w:rsidR="00C80054" w:rsidRPr="00850F03">
        <w:rPr>
          <w:i w:val="0"/>
          <w:lang w:val="fr-FR"/>
        </w:rPr>
        <w:t>lossom</w:t>
      </w:r>
      <w:proofErr w:type="spellEnd"/>
      <w:r w:rsidR="004C7073" w:rsidRPr="00850F03">
        <w:rPr>
          <w:i w:val="0"/>
          <w:lang w:val="fr-FR"/>
        </w:rPr>
        <w:t xml:space="preserve"> </w:t>
      </w:r>
      <w:proofErr w:type="spellStart"/>
      <w:r>
        <w:rPr>
          <w:i w:val="0"/>
          <w:lang w:val="fr-FR"/>
        </w:rPr>
        <w:t>P</w:t>
      </w:r>
      <w:r w:rsidR="00C80054" w:rsidRPr="00850F03">
        <w:rPr>
          <w:i w:val="0"/>
          <w:lang w:val="fr-FR"/>
        </w:rPr>
        <w:t>rotect</w:t>
      </w:r>
      <w:proofErr w:type="spellEnd"/>
      <w:r w:rsidR="00C80054" w:rsidRPr="00850F03">
        <w:rPr>
          <w:i w:val="0"/>
          <w:lang w:val="fr-FR"/>
        </w:rPr>
        <w:t xml:space="preserve">. </w:t>
      </w:r>
      <w:r>
        <w:rPr>
          <w:i w:val="0"/>
          <w:lang w:val="fr-FR"/>
        </w:rPr>
        <w:t xml:space="preserve">Par contre, plusieurs </w:t>
      </w:r>
      <w:r w:rsidR="00093910" w:rsidRPr="00850F03">
        <w:rPr>
          <w:i w:val="0"/>
          <w:lang w:val="fr-FR"/>
        </w:rPr>
        <w:t xml:space="preserve">symptômes </w:t>
      </w:r>
      <w:r w:rsidR="00F8760C" w:rsidRPr="00850F03">
        <w:rPr>
          <w:i w:val="0"/>
          <w:lang w:val="fr-FR"/>
        </w:rPr>
        <w:t>de la maladie</w:t>
      </w:r>
      <w:r>
        <w:rPr>
          <w:i w:val="0"/>
          <w:lang w:val="fr-FR"/>
        </w:rPr>
        <w:t xml:space="preserve"> ont été </w:t>
      </w:r>
      <w:r w:rsidR="00B124C3">
        <w:rPr>
          <w:i w:val="0"/>
          <w:lang w:val="fr-FR"/>
        </w:rPr>
        <w:t>observés</w:t>
      </w:r>
      <w:r>
        <w:rPr>
          <w:i w:val="0"/>
          <w:lang w:val="fr-FR"/>
        </w:rPr>
        <w:t xml:space="preserve"> </w:t>
      </w:r>
      <w:r w:rsidR="00F62051">
        <w:rPr>
          <w:i w:val="0"/>
          <w:lang w:val="fr-FR"/>
        </w:rPr>
        <w:t xml:space="preserve">dans la région surtout sur la fin de floraison de certaines variétés </w:t>
      </w:r>
      <w:r w:rsidR="006406A8">
        <w:rPr>
          <w:i w:val="0"/>
          <w:lang w:val="fr-FR"/>
        </w:rPr>
        <w:t>(</w:t>
      </w:r>
      <w:r w:rsidR="00F62051">
        <w:rPr>
          <w:i w:val="0"/>
          <w:lang w:val="fr-FR"/>
        </w:rPr>
        <w:t>telles que Paula</w:t>
      </w:r>
      <w:r w:rsidR="007B1096">
        <w:rPr>
          <w:i w:val="0"/>
          <w:lang w:val="fr-FR"/>
        </w:rPr>
        <w:t xml:space="preserve"> </w:t>
      </w:r>
      <w:proofErr w:type="spellStart"/>
      <w:r w:rsidR="00F62051">
        <w:rPr>
          <w:i w:val="0"/>
          <w:lang w:val="fr-FR"/>
        </w:rPr>
        <w:t>Red</w:t>
      </w:r>
      <w:proofErr w:type="spellEnd"/>
      <w:r w:rsidR="00F62051">
        <w:rPr>
          <w:i w:val="0"/>
          <w:lang w:val="fr-FR"/>
        </w:rPr>
        <w:t xml:space="preserve">, </w:t>
      </w:r>
      <w:r w:rsidR="006406A8" w:rsidRPr="006406A8">
        <w:rPr>
          <w:i w:val="0"/>
        </w:rPr>
        <w:t>Jersey</w:t>
      </w:r>
      <w:r w:rsidR="00966286">
        <w:rPr>
          <w:i w:val="0"/>
        </w:rPr>
        <w:t xml:space="preserve"> </w:t>
      </w:r>
      <w:r w:rsidR="006406A8" w:rsidRPr="006406A8">
        <w:rPr>
          <w:i w:val="0"/>
        </w:rPr>
        <w:t>Mac, Gala</w:t>
      </w:r>
      <w:r w:rsidR="00F62051">
        <w:rPr>
          <w:i w:val="0"/>
          <w:lang w:val="fr-FR"/>
        </w:rPr>
        <w:t>, etc.</w:t>
      </w:r>
      <w:r w:rsidR="006406A8">
        <w:rPr>
          <w:i w:val="0"/>
          <w:lang w:val="fr-FR"/>
        </w:rPr>
        <w:t xml:space="preserve">). </w:t>
      </w:r>
    </w:p>
    <w:p w14:paraId="4BDF54DE" w14:textId="77777777" w:rsidR="005922E5" w:rsidRPr="00AD592E" w:rsidRDefault="005922E5" w:rsidP="0095145F">
      <w:pPr>
        <w:spacing w:after="0"/>
        <w:rPr>
          <w:bCs/>
          <w:szCs w:val="24"/>
        </w:rPr>
      </w:pPr>
    </w:p>
    <w:p w14:paraId="51C7B691" w14:textId="77777777" w:rsidR="00326C87" w:rsidRPr="004C45AC" w:rsidRDefault="00AD592E" w:rsidP="0095145F">
      <w:pPr>
        <w:spacing w:after="0"/>
        <w:rPr>
          <w:b/>
          <w:bCs/>
          <w:szCs w:val="24"/>
        </w:rPr>
      </w:pPr>
      <w:r>
        <w:rPr>
          <w:b/>
          <w:bCs/>
          <w:szCs w:val="24"/>
        </w:rPr>
        <w:t>Oïdium </w:t>
      </w:r>
    </w:p>
    <w:p w14:paraId="75B3C46B" w14:textId="4FAF7D5A" w:rsidR="00B475E4" w:rsidRDefault="00B52F00" w:rsidP="005377FF">
      <w:pPr>
        <w:spacing w:after="0"/>
        <w:jc w:val="both"/>
        <w:rPr>
          <w:bCs/>
          <w:szCs w:val="24"/>
        </w:rPr>
      </w:pPr>
      <w:r>
        <w:rPr>
          <w:bCs/>
          <w:szCs w:val="24"/>
        </w:rPr>
        <w:t xml:space="preserve">Des </w:t>
      </w:r>
      <w:r w:rsidR="005377FF">
        <w:rPr>
          <w:bCs/>
          <w:szCs w:val="24"/>
        </w:rPr>
        <w:t xml:space="preserve">symptômes d’oïdium </w:t>
      </w:r>
      <w:r>
        <w:rPr>
          <w:bCs/>
          <w:szCs w:val="24"/>
        </w:rPr>
        <w:t>ont été noté</w:t>
      </w:r>
      <w:r w:rsidR="00FF152A">
        <w:rPr>
          <w:bCs/>
          <w:szCs w:val="24"/>
        </w:rPr>
        <w:t>s</w:t>
      </w:r>
      <w:r>
        <w:rPr>
          <w:bCs/>
          <w:szCs w:val="24"/>
        </w:rPr>
        <w:t xml:space="preserve"> dans les vergers avec historique. Par contre selon le modèle </w:t>
      </w:r>
      <w:proofErr w:type="spellStart"/>
      <w:r w:rsidR="00FF152A">
        <w:rPr>
          <w:bCs/>
          <w:szCs w:val="24"/>
        </w:rPr>
        <w:t>RIMpro</w:t>
      </w:r>
      <w:proofErr w:type="spellEnd"/>
      <w:r w:rsidR="00FF152A">
        <w:rPr>
          <w:bCs/>
          <w:szCs w:val="24"/>
        </w:rPr>
        <w:t xml:space="preserve">, </w:t>
      </w:r>
      <w:r>
        <w:rPr>
          <w:bCs/>
          <w:szCs w:val="24"/>
        </w:rPr>
        <w:t>peu d’épisode</w:t>
      </w:r>
      <w:r w:rsidR="00BB261D">
        <w:rPr>
          <w:bCs/>
          <w:szCs w:val="24"/>
        </w:rPr>
        <w:t>s</w:t>
      </w:r>
      <w:r>
        <w:rPr>
          <w:bCs/>
          <w:szCs w:val="24"/>
        </w:rPr>
        <w:t xml:space="preserve"> d’infection ont </w:t>
      </w:r>
      <w:r w:rsidR="00A22F70">
        <w:rPr>
          <w:bCs/>
          <w:szCs w:val="24"/>
        </w:rPr>
        <w:t xml:space="preserve">été </w:t>
      </w:r>
      <w:r w:rsidR="00FF152A">
        <w:rPr>
          <w:bCs/>
          <w:szCs w:val="24"/>
        </w:rPr>
        <w:t>enregistré</w:t>
      </w:r>
      <w:r w:rsidR="00A22F70">
        <w:rPr>
          <w:bCs/>
          <w:szCs w:val="24"/>
        </w:rPr>
        <w:t>s</w:t>
      </w:r>
      <w:r w:rsidR="00FF152A">
        <w:rPr>
          <w:bCs/>
          <w:szCs w:val="24"/>
        </w:rPr>
        <w:t xml:space="preserve"> </w:t>
      </w:r>
      <w:r w:rsidR="00C136D6">
        <w:rPr>
          <w:bCs/>
          <w:szCs w:val="24"/>
        </w:rPr>
        <w:t xml:space="preserve">cette saison </w:t>
      </w:r>
      <w:r>
        <w:rPr>
          <w:bCs/>
          <w:szCs w:val="24"/>
        </w:rPr>
        <w:t>donc peu d</w:t>
      </w:r>
      <w:r w:rsidR="00FF152A">
        <w:rPr>
          <w:bCs/>
          <w:szCs w:val="24"/>
        </w:rPr>
        <w:t>’</w:t>
      </w:r>
      <w:r>
        <w:rPr>
          <w:bCs/>
          <w:szCs w:val="24"/>
        </w:rPr>
        <w:t>intervention ciblée</w:t>
      </w:r>
      <w:r w:rsidR="005377FF">
        <w:rPr>
          <w:bCs/>
          <w:szCs w:val="24"/>
        </w:rPr>
        <w:t xml:space="preserve"> </w:t>
      </w:r>
      <w:r>
        <w:rPr>
          <w:bCs/>
          <w:szCs w:val="24"/>
        </w:rPr>
        <w:t xml:space="preserve">ont été faites </w:t>
      </w:r>
      <w:r w:rsidR="005377FF">
        <w:rPr>
          <w:bCs/>
          <w:szCs w:val="24"/>
        </w:rPr>
        <w:t xml:space="preserve">spécifiquement contre le blanc. </w:t>
      </w:r>
    </w:p>
    <w:p w14:paraId="0C8344B8" w14:textId="77777777" w:rsidR="00AD592E" w:rsidRDefault="00AD592E" w:rsidP="0095145F">
      <w:pPr>
        <w:spacing w:after="0"/>
        <w:rPr>
          <w:bCs/>
          <w:szCs w:val="24"/>
        </w:rPr>
      </w:pPr>
    </w:p>
    <w:p w14:paraId="15CBA38C" w14:textId="77777777" w:rsidR="00A30748" w:rsidRDefault="00A30748" w:rsidP="0095145F">
      <w:pPr>
        <w:spacing w:after="0"/>
        <w:rPr>
          <w:bCs/>
          <w:szCs w:val="24"/>
        </w:rPr>
      </w:pPr>
    </w:p>
    <w:p w14:paraId="404DF020" w14:textId="77777777" w:rsidR="00AD592E" w:rsidRPr="00AD592E" w:rsidRDefault="00AD592E" w:rsidP="0095145F">
      <w:pPr>
        <w:spacing w:after="0"/>
        <w:rPr>
          <w:bCs/>
          <w:szCs w:val="24"/>
        </w:rPr>
      </w:pPr>
    </w:p>
    <w:p w14:paraId="0901D34B" w14:textId="77777777" w:rsidR="006D7B9E" w:rsidRPr="004C45AC" w:rsidRDefault="0090704E" w:rsidP="003C66ED">
      <w:pPr>
        <w:spacing w:after="0"/>
        <w:jc w:val="center"/>
        <w:rPr>
          <w:rFonts w:eastAsia="Times New Roman"/>
          <w:b/>
          <w:bCs/>
          <w:iCs/>
          <w:szCs w:val="24"/>
          <w:lang w:eastAsia="fr-CA"/>
        </w:rPr>
      </w:pPr>
      <w:r w:rsidRPr="004C45AC">
        <w:rPr>
          <w:b/>
          <w:bCs/>
          <w:szCs w:val="24"/>
        </w:rPr>
        <w:t>IV. DÉSORDRES PHYSIOLOGIQUES ET AUTRES</w:t>
      </w:r>
    </w:p>
    <w:p w14:paraId="2613ABA8" w14:textId="77777777" w:rsidR="00BB0C12" w:rsidRPr="004C45AC" w:rsidRDefault="00BB0C12" w:rsidP="00BB0C12">
      <w:pPr>
        <w:pStyle w:val="Corpsdetexte"/>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jc w:val="both"/>
        <w:rPr>
          <w:bCs/>
          <w:i w:val="0"/>
          <w:snapToGrid w:val="0"/>
          <w:lang w:val="fr-FR" w:eastAsia="fr-FR"/>
        </w:rPr>
      </w:pPr>
    </w:p>
    <w:p w14:paraId="5BAD037A" w14:textId="70E49487" w:rsidR="0063496C" w:rsidRPr="004C45AC" w:rsidRDefault="00053CFC" w:rsidP="002012D6">
      <w:pPr>
        <w:pStyle w:val="Sansinterligne"/>
        <w:numPr>
          <w:ilvl w:val="0"/>
          <w:numId w:val="23"/>
        </w:numPr>
        <w:jc w:val="both"/>
        <w:rPr>
          <w:rFonts w:ascii="Times New Roman" w:hAnsi="Times New Roman"/>
          <w:sz w:val="24"/>
          <w:szCs w:val="24"/>
        </w:rPr>
      </w:pPr>
      <w:r>
        <w:rPr>
          <w:rFonts w:ascii="Times New Roman" w:hAnsi="Times New Roman"/>
          <w:bCs/>
          <w:snapToGrid w:val="0"/>
          <w:sz w:val="24"/>
          <w:szCs w:val="24"/>
          <w:lang w:val="fr-FR" w:eastAsia="fr-FR"/>
        </w:rPr>
        <w:t xml:space="preserve">De la </w:t>
      </w:r>
      <w:r w:rsidR="00AF01C6">
        <w:rPr>
          <w:rFonts w:ascii="Times New Roman" w:hAnsi="Times New Roman"/>
          <w:bCs/>
          <w:snapToGrid w:val="0"/>
          <w:sz w:val="24"/>
          <w:szCs w:val="24"/>
          <w:lang w:val="fr-FR" w:eastAsia="fr-FR"/>
        </w:rPr>
        <w:t xml:space="preserve">roussissure a été noté sur pomme dans </w:t>
      </w:r>
      <w:r w:rsidR="00B61D6C">
        <w:rPr>
          <w:rFonts w:ascii="Times New Roman" w:hAnsi="Times New Roman"/>
          <w:bCs/>
          <w:snapToGrid w:val="0"/>
          <w:sz w:val="24"/>
          <w:szCs w:val="24"/>
          <w:lang w:val="fr-FR" w:eastAsia="fr-FR"/>
        </w:rPr>
        <w:t>certains</w:t>
      </w:r>
      <w:r w:rsidR="00AF01C6">
        <w:rPr>
          <w:rFonts w:ascii="Times New Roman" w:hAnsi="Times New Roman"/>
          <w:bCs/>
          <w:snapToGrid w:val="0"/>
          <w:sz w:val="24"/>
          <w:szCs w:val="24"/>
          <w:lang w:val="fr-FR" w:eastAsia="fr-FR"/>
        </w:rPr>
        <w:t xml:space="preserve"> secteurs, </w:t>
      </w:r>
      <w:r>
        <w:rPr>
          <w:rFonts w:ascii="Times New Roman" w:hAnsi="Times New Roman"/>
          <w:bCs/>
          <w:snapToGrid w:val="0"/>
          <w:sz w:val="24"/>
          <w:szCs w:val="24"/>
          <w:lang w:val="fr-FR" w:eastAsia="fr-FR"/>
        </w:rPr>
        <w:t>possiblement</w:t>
      </w:r>
      <w:r w:rsidR="00AF01C6">
        <w:rPr>
          <w:rFonts w:ascii="Times New Roman" w:hAnsi="Times New Roman"/>
          <w:bCs/>
          <w:snapToGrid w:val="0"/>
          <w:sz w:val="24"/>
          <w:szCs w:val="24"/>
          <w:lang w:val="fr-FR" w:eastAsia="fr-FR"/>
        </w:rPr>
        <w:t xml:space="preserve"> reliée à une</w:t>
      </w:r>
      <w:r w:rsidR="00713079" w:rsidRPr="004C45AC">
        <w:rPr>
          <w:rFonts w:ascii="Times New Roman" w:hAnsi="Times New Roman"/>
          <w:bCs/>
          <w:snapToGrid w:val="0"/>
          <w:sz w:val="24"/>
          <w:szCs w:val="24"/>
          <w:lang w:val="fr-FR" w:eastAsia="fr-FR"/>
        </w:rPr>
        <w:t xml:space="preserve"> </w:t>
      </w:r>
      <w:proofErr w:type="spellStart"/>
      <w:r w:rsidR="00713079" w:rsidRPr="004C45AC">
        <w:rPr>
          <w:rFonts w:ascii="Times New Roman" w:hAnsi="Times New Roman"/>
          <w:bCs/>
          <w:snapToGrid w:val="0"/>
          <w:sz w:val="24"/>
          <w:szCs w:val="24"/>
          <w:lang w:val="fr-FR" w:eastAsia="fr-FR"/>
        </w:rPr>
        <w:t>p</w:t>
      </w:r>
      <w:r w:rsidR="0063496C" w:rsidRPr="004C45AC">
        <w:rPr>
          <w:rFonts w:ascii="Times New Roman" w:hAnsi="Times New Roman"/>
          <w:bCs/>
          <w:snapToGrid w:val="0"/>
          <w:sz w:val="24"/>
          <w:szCs w:val="24"/>
          <w:lang w:val="fr-FR" w:eastAsia="fr-FR"/>
        </w:rPr>
        <w:t>hytotoxicité</w:t>
      </w:r>
      <w:proofErr w:type="spellEnd"/>
      <w:r w:rsidR="00AF01C6">
        <w:rPr>
          <w:rFonts w:ascii="Times New Roman" w:hAnsi="Times New Roman"/>
          <w:bCs/>
          <w:snapToGrid w:val="0"/>
          <w:sz w:val="24"/>
          <w:szCs w:val="24"/>
          <w:lang w:val="fr-FR" w:eastAsia="fr-FR"/>
        </w:rPr>
        <w:t xml:space="preserve"> </w:t>
      </w:r>
      <w:r w:rsidR="00273861">
        <w:rPr>
          <w:rFonts w:ascii="Times New Roman" w:hAnsi="Times New Roman"/>
          <w:bCs/>
          <w:snapToGrid w:val="0"/>
          <w:sz w:val="24"/>
          <w:szCs w:val="24"/>
          <w:lang w:val="fr-FR" w:eastAsia="fr-FR"/>
        </w:rPr>
        <w:t xml:space="preserve">légère </w:t>
      </w:r>
      <w:r w:rsidR="00C136D6">
        <w:rPr>
          <w:rFonts w:ascii="Times New Roman" w:hAnsi="Times New Roman"/>
          <w:bCs/>
          <w:snapToGrid w:val="0"/>
          <w:sz w:val="24"/>
          <w:szCs w:val="24"/>
          <w:lang w:val="fr-FR" w:eastAsia="fr-FR"/>
        </w:rPr>
        <w:t>et/</w:t>
      </w:r>
      <w:r w:rsidR="00273861">
        <w:rPr>
          <w:rFonts w:ascii="Times New Roman" w:hAnsi="Times New Roman"/>
          <w:bCs/>
          <w:snapToGrid w:val="0"/>
          <w:sz w:val="24"/>
          <w:szCs w:val="24"/>
          <w:lang w:val="fr-FR" w:eastAsia="fr-FR"/>
        </w:rPr>
        <w:t xml:space="preserve">ou </w:t>
      </w:r>
      <w:r>
        <w:rPr>
          <w:rFonts w:ascii="Times New Roman" w:hAnsi="Times New Roman"/>
          <w:bCs/>
          <w:snapToGrid w:val="0"/>
          <w:sz w:val="24"/>
          <w:szCs w:val="24"/>
          <w:lang w:val="fr-FR" w:eastAsia="fr-FR"/>
        </w:rPr>
        <w:t>au</w:t>
      </w:r>
      <w:r w:rsidR="00273861">
        <w:rPr>
          <w:rFonts w:ascii="Times New Roman" w:hAnsi="Times New Roman"/>
          <w:bCs/>
          <w:snapToGrid w:val="0"/>
          <w:sz w:val="24"/>
          <w:szCs w:val="24"/>
          <w:lang w:val="fr-FR" w:eastAsia="fr-FR"/>
        </w:rPr>
        <w:t xml:space="preserve"> gel printanier (</w:t>
      </w:r>
      <w:r w:rsidR="00FC31ED">
        <w:rPr>
          <w:rFonts w:ascii="Times New Roman" w:hAnsi="Times New Roman"/>
          <w:bCs/>
          <w:snapToGrid w:val="0"/>
          <w:sz w:val="24"/>
          <w:szCs w:val="24"/>
          <w:lang w:val="fr-FR" w:eastAsia="fr-FR"/>
        </w:rPr>
        <w:t xml:space="preserve">1.74 </w:t>
      </w:r>
      <w:r w:rsidR="00AF01C6" w:rsidRPr="00FC31ED">
        <w:rPr>
          <w:rFonts w:ascii="Times New Roman" w:hAnsi="Times New Roman"/>
          <w:bCs/>
          <w:snapToGrid w:val="0"/>
          <w:sz w:val="24"/>
          <w:szCs w:val="24"/>
          <w:lang w:val="fr-FR" w:eastAsia="fr-FR"/>
        </w:rPr>
        <w:t>%</w:t>
      </w:r>
      <w:r w:rsidR="00AF01C6">
        <w:rPr>
          <w:rFonts w:ascii="Times New Roman" w:hAnsi="Times New Roman"/>
          <w:bCs/>
          <w:snapToGrid w:val="0"/>
          <w:sz w:val="24"/>
          <w:szCs w:val="24"/>
          <w:lang w:val="fr-FR" w:eastAsia="fr-FR"/>
        </w:rPr>
        <w:t xml:space="preserve"> de dommages sur fruit). </w:t>
      </w:r>
    </w:p>
    <w:p w14:paraId="176B490C" w14:textId="77777777" w:rsidR="00B724EB" w:rsidRPr="004C45AC" w:rsidRDefault="00B724EB" w:rsidP="00B724EB">
      <w:pPr>
        <w:pStyle w:val="Sansinterligne"/>
        <w:ind w:left="360"/>
        <w:jc w:val="both"/>
        <w:rPr>
          <w:rFonts w:ascii="Times New Roman" w:hAnsi="Times New Roman"/>
          <w:sz w:val="24"/>
          <w:szCs w:val="24"/>
        </w:rPr>
      </w:pPr>
    </w:p>
    <w:p w14:paraId="09DE1027" w14:textId="1C93F764" w:rsidR="00F16EF0" w:rsidRPr="00667228" w:rsidRDefault="00AF01C6" w:rsidP="00F16EF0">
      <w:pPr>
        <w:pStyle w:val="Sansinterligne"/>
        <w:numPr>
          <w:ilvl w:val="0"/>
          <w:numId w:val="23"/>
        </w:numPr>
        <w:jc w:val="both"/>
        <w:rPr>
          <w:rFonts w:ascii="Times New Roman" w:hAnsi="Times New Roman"/>
          <w:bCs/>
          <w:snapToGrid w:val="0"/>
          <w:sz w:val="24"/>
          <w:szCs w:val="24"/>
          <w:lang w:eastAsia="fr-FR"/>
        </w:rPr>
      </w:pPr>
      <w:r w:rsidRPr="00DE5832">
        <w:rPr>
          <w:rFonts w:ascii="Times New Roman" w:hAnsi="Times New Roman"/>
          <w:bCs/>
          <w:snapToGrid w:val="0"/>
          <w:sz w:val="24"/>
          <w:szCs w:val="24"/>
          <w:lang w:val="fr-FR" w:eastAsia="fr-FR"/>
        </w:rPr>
        <w:t xml:space="preserve">Quelques secteurs ont été touchés </w:t>
      </w:r>
      <w:r w:rsidR="00DE5832">
        <w:rPr>
          <w:rFonts w:ascii="Times New Roman" w:hAnsi="Times New Roman"/>
          <w:bCs/>
          <w:snapToGrid w:val="0"/>
          <w:sz w:val="24"/>
          <w:szCs w:val="24"/>
          <w:lang w:val="fr-FR" w:eastAsia="fr-FR"/>
        </w:rPr>
        <w:t>par des épisodes de grêle</w:t>
      </w:r>
      <w:r w:rsidR="00053CFC">
        <w:rPr>
          <w:rFonts w:ascii="Times New Roman" w:hAnsi="Times New Roman"/>
          <w:bCs/>
          <w:snapToGrid w:val="0"/>
          <w:sz w:val="24"/>
          <w:szCs w:val="24"/>
          <w:lang w:val="fr-FR" w:eastAsia="fr-FR"/>
        </w:rPr>
        <w:t xml:space="preserve"> de</w:t>
      </w:r>
      <w:r w:rsidR="00DE0F79">
        <w:rPr>
          <w:rFonts w:ascii="Times New Roman" w:hAnsi="Times New Roman"/>
          <w:bCs/>
          <w:snapToGrid w:val="0"/>
          <w:sz w:val="24"/>
          <w:szCs w:val="24"/>
          <w:lang w:val="fr-FR" w:eastAsia="fr-FR"/>
        </w:rPr>
        <w:t xml:space="preserve"> la région de</w:t>
      </w:r>
      <w:r w:rsidR="00053CFC">
        <w:rPr>
          <w:rFonts w:ascii="Times New Roman" w:hAnsi="Times New Roman"/>
          <w:bCs/>
          <w:snapToGrid w:val="0"/>
          <w:sz w:val="24"/>
          <w:szCs w:val="24"/>
          <w:lang w:val="fr-FR" w:eastAsia="fr-FR"/>
        </w:rPr>
        <w:t xml:space="preserve"> </w:t>
      </w:r>
      <w:proofErr w:type="spellStart"/>
      <w:r w:rsidR="00053CFC">
        <w:rPr>
          <w:rFonts w:ascii="Times New Roman" w:hAnsi="Times New Roman"/>
          <w:bCs/>
          <w:snapToGrid w:val="0"/>
          <w:sz w:val="24"/>
          <w:szCs w:val="24"/>
          <w:lang w:val="fr-FR" w:eastAsia="fr-FR"/>
        </w:rPr>
        <w:t>Rockburn</w:t>
      </w:r>
      <w:proofErr w:type="spellEnd"/>
      <w:r w:rsidR="00053CFC">
        <w:rPr>
          <w:rFonts w:ascii="Times New Roman" w:hAnsi="Times New Roman"/>
          <w:bCs/>
          <w:snapToGrid w:val="0"/>
          <w:sz w:val="24"/>
          <w:szCs w:val="24"/>
          <w:lang w:val="fr-FR" w:eastAsia="fr-FR"/>
        </w:rPr>
        <w:t xml:space="preserve"> à Havelock principalement</w:t>
      </w:r>
      <w:r w:rsidR="00DE5832">
        <w:rPr>
          <w:rFonts w:ascii="Times New Roman" w:hAnsi="Times New Roman"/>
          <w:bCs/>
          <w:snapToGrid w:val="0"/>
          <w:sz w:val="24"/>
          <w:szCs w:val="24"/>
          <w:lang w:val="fr-FR" w:eastAsia="fr-FR"/>
        </w:rPr>
        <w:t>.</w:t>
      </w:r>
      <w:r w:rsidR="00053CFC">
        <w:rPr>
          <w:rFonts w:ascii="Times New Roman" w:hAnsi="Times New Roman"/>
          <w:bCs/>
          <w:snapToGrid w:val="0"/>
          <w:sz w:val="24"/>
          <w:szCs w:val="24"/>
          <w:lang w:val="fr-FR" w:eastAsia="fr-FR"/>
        </w:rPr>
        <w:t xml:space="preserve"> Dommages généralement minimes et peu de perforation du fruit</w:t>
      </w:r>
      <w:r w:rsidR="00BC3CC8" w:rsidRPr="00BC3CC8">
        <w:rPr>
          <w:rFonts w:ascii="Times New Roman" w:hAnsi="Times New Roman"/>
          <w:bCs/>
          <w:snapToGrid w:val="0"/>
          <w:color w:val="FF0000"/>
          <w:sz w:val="24"/>
          <w:szCs w:val="24"/>
          <w:lang w:val="fr-FR" w:eastAsia="fr-FR"/>
        </w:rPr>
        <w:t xml:space="preserve"> </w:t>
      </w:r>
      <w:r w:rsidR="00BC3CC8" w:rsidRPr="00667228">
        <w:rPr>
          <w:rFonts w:ascii="Times New Roman" w:hAnsi="Times New Roman"/>
          <w:bCs/>
          <w:snapToGrid w:val="0"/>
          <w:sz w:val="24"/>
          <w:szCs w:val="24"/>
          <w:lang w:val="fr-FR" w:eastAsia="fr-FR"/>
        </w:rPr>
        <w:t>(</w:t>
      </w:r>
      <w:r w:rsidR="00667228" w:rsidRPr="00667228">
        <w:rPr>
          <w:rFonts w:ascii="Times New Roman" w:hAnsi="Times New Roman"/>
          <w:bCs/>
          <w:snapToGrid w:val="0"/>
          <w:sz w:val="24"/>
          <w:szCs w:val="24"/>
          <w:lang w:val="fr-FR" w:eastAsia="fr-FR"/>
        </w:rPr>
        <w:t>0.68</w:t>
      </w:r>
      <w:r w:rsidR="00BC3CC8" w:rsidRPr="00667228">
        <w:rPr>
          <w:rFonts w:ascii="Times New Roman" w:hAnsi="Times New Roman"/>
          <w:bCs/>
          <w:snapToGrid w:val="0"/>
          <w:sz w:val="24"/>
          <w:szCs w:val="24"/>
          <w:lang w:val="fr-FR" w:eastAsia="fr-FR"/>
        </w:rPr>
        <w:t>%</w:t>
      </w:r>
      <w:r w:rsidR="00CC25EE">
        <w:rPr>
          <w:rFonts w:ascii="Times New Roman" w:hAnsi="Times New Roman"/>
          <w:bCs/>
          <w:snapToGrid w:val="0"/>
          <w:sz w:val="24"/>
          <w:szCs w:val="24"/>
          <w:lang w:val="fr-FR" w:eastAsia="fr-FR"/>
        </w:rPr>
        <w:t xml:space="preserve"> de dégâts notés</w:t>
      </w:r>
      <w:r w:rsidR="00BC3CC8" w:rsidRPr="00667228">
        <w:rPr>
          <w:rFonts w:ascii="Times New Roman" w:hAnsi="Times New Roman"/>
          <w:bCs/>
          <w:snapToGrid w:val="0"/>
          <w:sz w:val="24"/>
          <w:szCs w:val="24"/>
          <w:lang w:val="fr-FR" w:eastAsia="fr-FR"/>
        </w:rPr>
        <w:t>)</w:t>
      </w:r>
      <w:r w:rsidR="00053CFC" w:rsidRPr="00667228">
        <w:rPr>
          <w:rFonts w:ascii="Times New Roman" w:hAnsi="Times New Roman"/>
          <w:bCs/>
          <w:snapToGrid w:val="0"/>
          <w:sz w:val="24"/>
          <w:szCs w:val="24"/>
          <w:lang w:val="fr-FR" w:eastAsia="fr-FR"/>
        </w:rPr>
        <w:t>.</w:t>
      </w:r>
    </w:p>
    <w:p w14:paraId="271E63E3" w14:textId="77777777" w:rsidR="00C204F4" w:rsidRPr="004C45AC" w:rsidRDefault="00C204F4" w:rsidP="00F16EF0">
      <w:pPr>
        <w:pStyle w:val="Sansinterligne"/>
        <w:jc w:val="both"/>
        <w:rPr>
          <w:rFonts w:ascii="Times New Roman" w:hAnsi="Times New Roman"/>
          <w:sz w:val="24"/>
          <w:szCs w:val="24"/>
        </w:rPr>
      </w:pPr>
    </w:p>
    <w:p w14:paraId="53EACC63" w14:textId="77777777" w:rsidR="00876C93" w:rsidRDefault="00876C93" w:rsidP="00876C93">
      <w:pPr>
        <w:pStyle w:val="Paragraphedeliste"/>
        <w:ind w:left="360"/>
        <w:jc w:val="center"/>
        <w:rPr>
          <w:b/>
          <w:szCs w:val="24"/>
        </w:rPr>
      </w:pPr>
      <w:r w:rsidRPr="004C45AC">
        <w:rPr>
          <w:b/>
          <w:szCs w:val="24"/>
        </w:rPr>
        <w:t>…</w:t>
      </w:r>
    </w:p>
    <w:p w14:paraId="4DD935C5" w14:textId="77777777" w:rsidR="00B6332F" w:rsidRPr="004C45AC" w:rsidRDefault="00B6332F" w:rsidP="00876C93">
      <w:pPr>
        <w:pStyle w:val="Paragraphedeliste"/>
        <w:ind w:left="360"/>
        <w:jc w:val="center"/>
        <w:rPr>
          <w:b/>
          <w:szCs w:val="24"/>
        </w:rPr>
      </w:pPr>
    </w:p>
    <w:p w14:paraId="56BF3960" w14:textId="77777777" w:rsidR="00B6332F" w:rsidRDefault="00B6332F">
      <w:pPr>
        <w:spacing w:after="0"/>
        <w:rPr>
          <w:szCs w:val="24"/>
        </w:rPr>
      </w:pPr>
      <w:r>
        <w:rPr>
          <w:szCs w:val="24"/>
        </w:rPr>
        <w:br w:type="page"/>
      </w:r>
    </w:p>
    <w:p w14:paraId="71AFD265" w14:textId="69E6CFCF" w:rsidR="002A6B84" w:rsidRPr="0077082A" w:rsidRDefault="0077082A" w:rsidP="0006678A">
      <w:pPr>
        <w:pStyle w:val="Paragraphedeliste"/>
        <w:ind w:left="360"/>
        <w:rPr>
          <w:szCs w:val="24"/>
        </w:rPr>
      </w:pPr>
      <w:r w:rsidRPr="0077082A">
        <w:rPr>
          <w:szCs w:val="24"/>
        </w:rPr>
        <w:lastRenderedPageBreak/>
        <w:t xml:space="preserve">Tableau des précipitations (mm de pluie) du mois d’avril à août durant la saison </w:t>
      </w:r>
      <w:r>
        <w:rPr>
          <w:szCs w:val="24"/>
        </w:rPr>
        <w:t xml:space="preserve">2020 </w:t>
      </w:r>
      <w:r w:rsidRPr="0077082A">
        <w:rPr>
          <w:szCs w:val="24"/>
        </w:rPr>
        <w:t xml:space="preserve">et selon les normales. </w:t>
      </w:r>
    </w:p>
    <w:p w14:paraId="6E85CB85" w14:textId="77777777" w:rsidR="0077082A" w:rsidRDefault="0077082A" w:rsidP="0006678A">
      <w:pPr>
        <w:pStyle w:val="Paragraphedeliste"/>
        <w:ind w:left="360"/>
        <w:rPr>
          <w:b/>
          <w:szCs w:val="24"/>
        </w:rPr>
      </w:pPr>
    </w:p>
    <w:p w14:paraId="01276422" w14:textId="47394887" w:rsidR="00C9332E" w:rsidRDefault="00B6332F" w:rsidP="0006678A">
      <w:pPr>
        <w:pStyle w:val="Paragraphedeliste"/>
        <w:ind w:left="360"/>
        <w:rPr>
          <w:b/>
          <w:szCs w:val="24"/>
        </w:rPr>
      </w:pPr>
      <w:r w:rsidRPr="00B6332F">
        <w:drawing>
          <wp:inline distT="0" distB="0" distL="0" distR="0" wp14:anchorId="4686BB19" wp14:editId="4CC62E30">
            <wp:extent cx="5612130" cy="12997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299714"/>
                    </a:xfrm>
                    <a:prstGeom prst="rect">
                      <a:avLst/>
                    </a:prstGeom>
                    <a:noFill/>
                    <a:ln>
                      <a:noFill/>
                    </a:ln>
                  </pic:spPr>
                </pic:pic>
              </a:graphicData>
            </a:graphic>
          </wp:inline>
        </w:drawing>
      </w:r>
    </w:p>
    <w:p w14:paraId="5F390E25" w14:textId="77777777" w:rsidR="00C9332E" w:rsidRDefault="00C9332E" w:rsidP="00C9332E">
      <w:pPr>
        <w:rPr>
          <w:b/>
          <w:szCs w:val="24"/>
        </w:rPr>
      </w:pPr>
    </w:p>
    <w:p w14:paraId="678CDA5E" w14:textId="73EAFDBA" w:rsidR="0049509D" w:rsidRPr="0049509D" w:rsidRDefault="0049509D" w:rsidP="00C9332E">
      <w:pPr>
        <w:rPr>
          <w:szCs w:val="24"/>
        </w:rPr>
      </w:pPr>
      <w:r w:rsidRPr="0049509D">
        <w:rPr>
          <w:szCs w:val="24"/>
        </w:rPr>
        <w:t>Faible croissance des tube</w:t>
      </w:r>
      <w:r>
        <w:rPr>
          <w:szCs w:val="24"/>
        </w:rPr>
        <w:t>s</w:t>
      </w:r>
      <w:r w:rsidRPr="0049509D">
        <w:rPr>
          <w:szCs w:val="24"/>
        </w:rPr>
        <w:t xml:space="preserve"> pollinique</w:t>
      </w:r>
      <w:r>
        <w:rPr>
          <w:szCs w:val="24"/>
        </w:rPr>
        <w:t>s</w:t>
      </w:r>
    </w:p>
    <w:p w14:paraId="0108F76A" w14:textId="1ACB693B" w:rsidR="00B6332F" w:rsidRDefault="00B6332F" w:rsidP="00C9332E">
      <w:pPr>
        <w:rPr>
          <w:b/>
          <w:szCs w:val="24"/>
        </w:rPr>
      </w:pPr>
      <w:r>
        <w:rPr>
          <w:b/>
          <w:noProof/>
          <w:szCs w:val="24"/>
          <w:lang w:eastAsia="fr-CA"/>
        </w:rPr>
        <w:drawing>
          <wp:inline distT="0" distB="0" distL="0" distR="0" wp14:anchorId="0B0983B8" wp14:editId="3FC9E70F">
            <wp:extent cx="5612130" cy="3128762"/>
            <wp:effectExtent l="0" t="0" r="7620" b="0"/>
            <wp:docPr id="5" name="Image 5" descr="C:\Users\agrh478\Documents\HORTITEL\Hortitel 2020\Rimpro\Frankli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grh478\Documents\HORTITEL\Hortitel 2020\Rimpro\Franklin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128762"/>
                    </a:xfrm>
                    <a:prstGeom prst="rect">
                      <a:avLst/>
                    </a:prstGeom>
                    <a:noFill/>
                    <a:ln>
                      <a:noFill/>
                    </a:ln>
                  </pic:spPr>
                </pic:pic>
              </a:graphicData>
            </a:graphic>
          </wp:inline>
        </w:drawing>
      </w:r>
    </w:p>
    <w:p w14:paraId="1FF7A160" w14:textId="77777777" w:rsidR="00CF1299" w:rsidRDefault="00CF1299" w:rsidP="00C9332E">
      <w:pPr>
        <w:rPr>
          <w:b/>
          <w:szCs w:val="24"/>
        </w:rPr>
      </w:pPr>
    </w:p>
    <w:p w14:paraId="79F6B3F1" w14:textId="77777777" w:rsidR="00CF1299" w:rsidRPr="00C9332E" w:rsidRDefault="00CF1299" w:rsidP="00C9332E">
      <w:pPr>
        <w:rPr>
          <w:b/>
          <w:szCs w:val="24"/>
        </w:rPr>
      </w:pPr>
    </w:p>
    <w:sectPr w:rsidR="00CF1299" w:rsidRPr="00C9332E" w:rsidSect="00D40810">
      <w:footerReference w:type="default" r:id="rId11"/>
      <w:pgSz w:w="12240" w:h="15840"/>
      <w:pgMar w:top="1361" w:right="1701" w:bottom="130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945B50" w15:done="0"/>
  <w15:commentEx w15:paraId="175E09D0" w15:done="0"/>
  <w15:commentEx w15:paraId="67FBC9B7" w15:done="0"/>
  <w15:commentEx w15:paraId="114EBF11" w15:done="0"/>
  <w15:commentEx w15:paraId="1C981F70" w15:done="0"/>
  <w15:commentEx w15:paraId="1B8411AC" w15:done="0"/>
  <w15:commentEx w15:paraId="695850CE" w15:done="0"/>
  <w15:commentEx w15:paraId="4C32F3F5" w15:done="0"/>
  <w15:commentEx w15:paraId="11B502D5" w15:done="0"/>
  <w15:commentEx w15:paraId="306CCA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95B8" w16cex:dateUtc="2020-10-14T19:20:00Z"/>
  <w16cex:commentExtensible w16cex:durableId="23319607" w16cex:dateUtc="2020-10-14T19:21:00Z"/>
  <w16cex:commentExtensible w16cex:durableId="23319652" w16cex:dateUtc="2020-10-14T19:22:00Z"/>
  <w16cex:commentExtensible w16cex:durableId="23319690" w16cex:dateUtc="2020-10-14T19:24:00Z"/>
  <w16cex:commentExtensible w16cex:durableId="233197CF" w16cex:dateUtc="2020-10-14T19:29:00Z"/>
  <w16cex:commentExtensible w16cex:durableId="233198FB" w16cex:dateUtc="2020-10-14T19:34:00Z"/>
  <w16cex:commentExtensible w16cex:durableId="232AA5E7" w16cex:dateUtc="2020-10-09T13:03:00Z"/>
  <w16cex:commentExtensible w16cex:durableId="23319923" w16cex:dateUtc="2020-10-14T19:34:00Z"/>
  <w16cex:commentExtensible w16cex:durableId="23319952" w16cex:dateUtc="2020-10-14T19:35:00Z"/>
  <w16cex:commentExtensible w16cex:durableId="2331997D" w16cex:dateUtc="2020-10-14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945B50" w16cid:durableId="233195B8"/>
  <w16cid:commentId w16cid:paraId="175E09D0" w16cid:durableId="23319607"/>
  <w16cid:commentId w16cid:paraId="67FBC9B7" w16cid:durableId="23319652"/>
  <w16cid:commentId w16cid:paraId="114EBF11" w16cid:durableId="23319690"/>
  <w16cid:commentId w16cid:paraId="1C981F70" w16cid:durableId="233197CF"/>
  <w16cid:commentId w16cid:paraId="1B8411AC" w16cid:durableId="233198FB"/>
  <w16cid:commentId w16cid:paraId="695850CE" w16cid:durableId="232AA5E7"/>
  <w16cid:commentId w16cid:paraId="4C32F3F5" w16cid:durableId="23319923"/>
  <w16cid:commentId w16cid:paraId="11B502D5" w16cid:durableId="23319952"/>
  <w16cid:commentId w16cid:paraId="306CCA3C" w16cid:durableId="233199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A252A" w14:textId="77777777" w:rsidR="004E6756" w:rsidRDefault="004E6756" w:rsidP="003D3EB0">
      <w:pPr>
        <w:spacing w:after="0"/>
      </w:pPr>
      <w:r>
        <w:separator/>
      </w:r>
    </w:p>
  </w:endnote>
  <w:endnote w:type="continuationSeparator" w:id="0">
    <w:p w14:paraId="35910028" w14:textId="77777777" w:rsidR="004E6756" w:rsidRDefault="004E6756" w:rsidP="003D3E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9496F" w14:textId="77777777" w:rsidR="00FC4BEE" w:rsidRDefault="00804A8F">
    <w:pPr>
      <w:pStyle w:val="Pieddepage"/>
      <w:jc w:val="right"/>
    </w:pPr>
    <w:r>
      <w:fldChar w:fldCharType="begin"/>
    </w:r>
    <w:r w:rsidR="004F7F57">
      <w:instrText xml:space="preserve"> PAGE   \* MERGEFORMAT </w:instrText>
    </w:r>
    <w:r>
      <w:fldChar w:fldCharType="separate"/>
    </w:r>
    <w:r w:rsidR="00A365B1">
      <w:rPr>
        <w:noProof/>
      </w:rPr>
      <w:t>1</w:t>
    </w:r>
    <w:r>
      <w:rPr>
        <w:noProof/>
      </w:rPr>
      <w:fldChar w:fldCharType="end"/>
    </w:r>
  </w:p>
  <w:p w14:paraId="2E02EFA2" w14:textId="77777777" w:rsidR="00FC4BEE" w:rsidRDefault="00FC4B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AED0A" w14:textId="77777777" w:rsidR="004E6756" w:rsidRDefault="004E6756" w:rsidP="003D3EB0">
      <w:pPr>
        <w:spacing w:after="0"/>
      </w:pPr>
      <w:r>
        <w:separator/>
      </w:r>
    </w:p>
  </w:footnote>
  <w:footnote w:type="continuationSeparator" w:id="0">
    <w:p w14:paraId="4D06C322" w14:textId="77777777" w:rsidR="004E6756" w:rsidRDefault="004E6756" w:rsidP="003D3E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378"/>
    <w:multiLevelType w:val="hybridMultilevel"/>
    <w:tmpl w:val="25CEC3E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035335C4"/>
    <w:multiLevelType w:val="hybridMultilevel"/>
    <w:tmpl w:val="EF426A36"/>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05500767"/>
    <w:multiLevelType w:val="hybridMultilevel"/>
    <w:tmpl w:val="750853E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0BC94E95"/>
    <w:multiLevelType w:val="hybridMultilevel"/>
    <w:tmpl w:val="EA4C06F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C70623A"/>
    <w:multiLevelType w:val="hybridMultilevel"/>
    <w:tmpl w:val="A9268DAA"/>
    <w:lvl w:ilvl="0" w:tplc="64C448DC">
      <w:start w:val="13"/>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F722DFF"/>
    <w:multiLevelType w:val="hybridMultilevel"/>
    <w:tmpl w:val="7DA22D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16AD2995"/>
    <w:multiLevelType w:val="hybridMultilevel"/>
    <w:tmpl w:val="FACCF934"/>
    <w:lvl w:ilvl="0" w:tplc="1E04E6BA">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83E2852"/>
    <w:multiLevelType w:val="hybridMultilevel"/>
    <w:tmpl w:val="3A0AFFE4"/>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1F180E0B"/>
    <w:multiLevelType w:val="hybridMultilevel"/>
    <w:tmpl w:val="2382B5A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2AAA69A3"/>
    <w:multiLevelType w:val="hybridMultilevel"/>
    <w:tmpl w:val="2DB49798"/>
    <w:lvl w:ilvl="0" w:tplc="C21C5812">
      <w:start w:val="1"/>
      <w:numFmt w:val="upperRoman"/>
      <w:lvlText w:val="%1."/>
      <w:lvlJc w:val="left"/>
      <w:pPr>
        <w:ind w:left="1080" w:hanging="720"/>
      </w:pPr>
      <w:rPr>
        <w:rFonts w:ascii="Times New Roman" w:hAnsi="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DCF08E2"/>
    <w:multiLevelType w:val="hybridMultilevel"/>
    <w:tmpl w:val="2710DF18"/>
    <w:lvl w:ilvl="0" w:tplc="0672C710">
      <w:start w:val="13"/>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E4142A2"/>
    <w:multiLevelType w:val="hybridMultilevel"/>
    <w:tmpl w:val="0A024AF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34316A93"/>
    <w:multiLevelType w:val="hybridMultilevel"/>
    <w:tmpl w:val="D1C884E2"/>
    <w:lvl w:ilvl="0" w:tplc="87900456">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9325F5D"/>
    <w:multiLevelType w:val="hybridMultilevel"/>
    <w:tmpl w:val="462A18F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3A0A496A"/>
    <w:multiLevelType w:val="hybridMultilevel"/>
    <w:tmpl w:val="7DA8FB3C"/>
    <w:lvl w:ilvl="0" w:tplc="63C61AF4">
      <w:start w:val="1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06C404D"/>
    <w:multiLevelType w:val="hybridMultilevel"/>
    <w:tmpl w:val="27C2957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nsid w:val="42B675C4"/>
    <w:multiLevelType w:val="hybridMultilevel"/>
    <w:tmpl w:val="E18652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F664A89"/>
    <w:multiLevelType w:val="hybridMultilevel"/>
    <w:tmpl w:val="819CBD64"/>
    <w:lvl w:ilvl="0" w:tplc="0C0C000B">
      <w:start w:val="1"/>
      <w:numFmt w:val="bullet"/>
      <w:lvlText w:val=""/>
      <w:lvlJc w:val="left"/>
      <w:pPr>
        <w:ind w:left="720" w:hanging="720"/>
      </w:pPr>
      <w:rPr>
        <w:rFonts w:ascii="Wingdings" w:hAnsi="Wingding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nsid w:val="54F44F90"/>
    <w:multiLevelType w:val="hybridMultilevel"/>
    <w:tmpl w:val="83E67546"/>
    <w:lvl w:ilvl="0" w:tplc="604CA514">
      <w:start w:val="1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BB61B6C"/>
    <w:multiLevelType w:val="hybridMultilevel"/>
    <w:tmpl w:val="38569A5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638C4C20"/>
    <w:multiLevelType w:val="hybridMultilevel"/>
    <w:tmpl w:val="7E7CC932"/>
    <w:lvl w:ilvl="0" w:tplc="0C0C0009">
      <w:start w:val="1"/>
      <w:numFmt w:val="bullet"/>
      <w:lvlText w:val=""/>
      <w:lvlJc w:val="left"/>
      <w:pPr>
        <w:ind w:left="720" w:hanging="720"/>
      </w:pPr>
      <w:rPr>
        <w:rFonts w:ascii="Wingdings" w:hAnsi="Wingding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nsid w:val="75906226"/>
    <w:multiLevelType w:val="hybridMultilevel"/>
    <w:tmpl w:val="73D650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nsid w:val="78D26DEE"/>
    <w:multiLevelType w:val="hybridMultilevel"/>
    <w:tmpl w:val="6C36B3BE"/>
    <w:lvl w:ilvl="0" w:tplc="9662DAF4">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7F2F7D88"/>
    <w:multiLevelType w:val="hybridMultilevel"/>
    <w:tmpl w:val="2824319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14"/>
  </w:num>
  <w:num w:numId="4">
    <w:abstractNumId w:val="18"/>
  </w:num>
  <w:num w:numId="5">
    <w:abstractNumId w:val="10"/>
  </w:num>
  <w:num w:numId="6">
    <w:abstractNumId w:val="19"/>
  </w:num>
  <w:num w:numId="7">
    <w:abstractNumId w:val="0"/>
  </w:num>
  <w:num w:numId="8">
    <w:abstractNumId w:val="15"/>
  </w:num>
  <w:num w:numId="9">
    <w:abstractNumId w:val="12"/>
  </w:num>
  <w:num w:numId="10">
    <w:abstractNumId w:val="17"/>
  </w:num>
  <w:num w:numId="11">
    <w:abstractNumId w:val="6"/>
  </w:num>
  <w:num w:numId="12">
    <w:abstractNumId w:val="9"/>
  </w:num>
  <w:num w:numId="13">
    <w:abstractNumId w:val="13"/>
  </w:num>
  <w:num w:numId="14">
    <w:abstractNumId w:val="1"/>
  </w:num>
  <w:num w:numId="15">
    <w:abstractNumId w:val="20"/>
  </w:num>
  <w:num w:numId="16">
    <w:abstractNumId w:val="2"/>
  </w:num>
  <w:num w:numId="17">
    <w:abstractNumId w:val="22"/>
  </w:num>
  <w:num w:numId="18">
    <w:abstractNumId w:val="3"/>
  </w:num>
  <w:num w:numId="19">
    <w:abstractNumId w:val="21"/>
  </w:num>
  <w:num w:numId="20">
    <w:abstractNumId w:val="8"/>
  </w:num>
  <w:num w:numId="21">
    <w:abstractNumId w:val="7"/>
  </w:num>
  <w:num w:numId="22">
    <w:abstractNumId w:val="5"/>
  </w:num>
  <w:num w:numId="23">
    <w:abstractNumId w:val="23"/>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ie Lacoursiere">
    <w15:presenceInfo w15:providerId="AD" w15:userId="S-1-5-21-1277480871-133284991-2130825685-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AF"/>
    <w:rsid w:val="000006B2"/>
    <w:rsid w:val="00000FD8"/>
    <w:rsid w:val="000015E6"/>
    <w:rsid w:val="0000241D"/>
    <w:rsid w:val="00003337"/>
    <w:rsid w:val="00003AA8"/>
    <w:rsid w:val="00006567"/>
    <w:rsid w:val="00007AF2"/>
    <w:rsid w:val="000106C5"/>
    <w:rsid w:val="000108D1"/>
    <w:rsid w:val="00010F48"/>
    <w:rsid w:val="00011FE4"/>
    <w:rsid w:val="00014FB7"/>
    <w:rsid w:val="000152C2"/>
    <w:rsid w:val="00016927"/>
    <w:rsid w:val="00016D85"/>
    <w:rsid w:val="00017028"/>
    <w:rsid w:val="00017DF9"/>
    <w:rsid w:val="00017F4B"/>
    <w:rsid w:val="00021EDF"/>
    <w:rsid w:val="00022761"/>
    <w:rsid w:val="0002298D"/>
    <w:rsid w:val="00025B98"/>
    <w:rsid w:val="000270AA"/>
    <w:rsid w:val="00030C7E"/>
    <w:rsid w:val="00031BA5"/>
    <w:rsid w:val="00031D3C"/>
    <w:rsid w:val="00033F15"/>
    <w:rsid w:val="00035363"/>
    <w:rsid w:val="0003548B"/>
    <w:rsid w:val="000359F1"/>
    <w:rsid w:val="00037081"/>
    <w:rsid w:val="000375F6"/>
    <w:rsid w:val="00041B1B"/>
    <w:rsid w:val="00043EA4"/>
    <w:rsid w:val="00044A0A"/>
    <w:rsid w:val="00046CC2"/>
    <w:rsid w:val="00047BFD"/>
    <w:rsid w:val="000521A9"/>
    <w:rsid w:val="000522C8"/>
    <w:rsid w:val="000522F4"/>
    <w:rsid w:val="00052B4C"/>
    <w:rsid w:val="00053CFC"/>
    <w:rsid w:val="00054604"/>
    <w:rsid w:val="00056753"/>
    <w:rsid w:val="0005742F"/>
    <w:rsid w:val="0006273A"/>
    <w:rsid w:val="0006584E"/>
    <w:rsid w:val="0006678A"/>
    <w:rsid w:val="000671BE"/>
    <w:rsid w:val="0007020E"/>
    <w:rsid w:val="0007632C"/>
    <w:rsid w:val="0007657A"/>
    <w:rsid w:val="00077748"/>
    <w:rsid w:val="0008001E"/>
    <w:rsid w:val="000819CC"/>
    <w:rsid w:val="00083762"/>
    <w:rsid w:val="00086B83"/>
    <w:rsid w:val="00087E3A"/>
    <w:rsid w:val="00090CE7"/>
    <w:rsid w:val="000929E3"/>
    <w:rsid w:val="0009389A"/>
    <w:rsid w:val="00093910"/>
    <w:rsid w:val="00095474"/>
    <w:rsid w:val="00095AD4"/>
    <w:rsid w:val="00096204"/>
    <w:rsid w:val="0009676D"/>
    <w:rsid w:val="000967E2"/>
    <w:rsid w:val="000A01BD"/>
    <w:rsid w:val="000A119C"/>
    <w:rsid w:val="000A2531"/>
    <w:rsid w:val="000A3EDB"/>
    <w:rsid w:val="000A52BA"/>
    <w:rsid w:val="000B0FD8"/>
    <w:rsid w:val="000B42AD"/>
    <w:rsid w:val="000B4C43"/>
    <w:rsid w:val="000B62A2"/>
    <w:rsid w:val="000B6D3E"/>
    <w:rsid w:val="000B6F0A"/>
    <w:rsid w:val="000B7669"/>
    <w:rsid w:val="000C00CB"/>
    <w:rsid w:val="000C1215"/>
    <w:rsid w:val="000C25BB"/>
    <w:rsid w:val="000D06A6"/>
    <w:rsid w:val="000D2956"/>
    <w:rsid w:val="000D51B4"/>
    <w:rsid w:val="000D5EAF"/>
    <w:rsid w:val="000D75C3"/>
    <w:rsid w:val="000E3AFF"/>
    <w:rsid w:val="000E4115"/>
    <w:rsid w:val="000E6B02"/>
    <w:rsid w:val="000E79F9"/>
    <w:rsid w:val="000F0BEC"/>
    <w:rsid w:val="000F3EE4"/>
    <w:rsid w:val="000F6477"/>
    <w:rsid w:val="0010045A"/>
    <w:rsid w:val="00100C68"/>
    <w:rsid w:val="00100E55"/>
    <w:rsid w:val="0010396C"/>
    <w:rsid w:val="00103E2B"/>
    <w:rsid w:val="00104196"/>
    <w:rsid w:val="00104F7E"/>
    <w:rsid w:val="001054CC"/>
    <w:rsid w:val="001059BC"/>
    <w:rsid w:val="00105EBE"/>
    <w:rsid w:val="00110C4A"/>
    <w:rsid w:val="0011372D"/>
    <w:rsid w:val="00113F86"/>
    <w:rsid w:val="00114794"/>
    <w:rsid w:val="001151F7"/>
    <w:rsid w:val="00120E1C"/>
    <w:rsid w:val="00122627"/>
    <w:rsid w:val="00122987"/>
    <w:rsid w:val="00123A22"/>
    <w:rsid w:val="00126A0D"/>
    <w:rsid w:val="00131D3C"/>
    <w:rsid w:val="001336FD"/>
    <w:rsid w:val="00135C2C"/>
    <w:rsid w:val="0013734C"/>
    <w:rsid w:val="00140D1F"/>
    <w:rsid w:val="00140F64"/>
    <w:rsid w:val="00146673"/>
    <w:rsid w:val="00151FBC"/>
    <w:rsid w:val="00152BBC"/>
    <w:rsid w:val="00154552"/>
    <w:rsid w:val="00154BC9"/>
    <w:rsid w:val="00154DEE"/>
    <w:rsid w:val="00156347"/>
    <w:rsid w:val="001602E9"/>
    <w:rsid w:val="0016143F"/>
    <w:rsid w:val="00162D95"/>
    <w:rsid w:val="00165032"/>
    <w:rsid w:val="001707C5"/>
    <w:rsid w:val="00171A05"/>
    <w:rsid w:val="00173C0D"/>
    <w:rsid w:val="0018006C"/>
    <w:rsid w:val="0018284C"/>
    <w:rsid w:val="00182F17"/>
    <w:rsid w:val="00184B81"/>
    <w:rsid w:val="00185098"/>
    <w:rsid w:val="001854C7"/>
    <w:rsid w:val="0019106C"/>
    <w:rsid w:val="0019326E"/>
    <w:rsid w:val="0019540B"/>
    <w:rsid w:val="00195D76"/>
    <w:rsid w:val="00196C53"/>
    <w:rsid w:val="001970CF"/>
    <w:rsid w:val="001A19E2"/>
    <w:rsid w:val="001A2AD9"/>
    <w:rsid w:val="001A31A0"/>
    <w:rsid w:val="001A469B"/>
    <w:rsid w:val="001A7C39"/>
    <w:rsid w:val="001B3DAE"/>
    <w:rsid w:val="001B40A6"/>
    <w:rsid w:val="001B652A"/>
    <w:rsid w:val="001B6811"/>
    <w:rsid w:val="001B6B27"/>
    <w:rsid w:val="001B6B76"/>
    <w:rsid w:val="001C08E0"/>
    <w:rsid w:val="001C1E07"/>
    <w:rsid w:val="001C20C1"/>
    <w:rsid w:val="001C2974"/>
    <w:rsid w:val="001C5240"/>
    <w:rsid w:val="001D0D85"/>
    <w:rsid w:val="001D2390"/>
    <w:rsid w:val="001D3C06"/>
    <w:rsid w:val="001D5BCB"/>
    <w:rsid w:val="001D7005"/>
    <w:rsid w:val="001D7B48"/>
    <w:rsid w:val="001E1463"/>
    <w:rsid w:val="001E274A"/>
    <w:rsid w:val="001E5F12"/>
    <w:rsid w:val="001E666E"/>
    <w:rsid w:val="001F09F4"/>
    <w:rsid w:val="001F3977"/>
    <w:rsid w:val="001F41B2"/>
    <w:rsid w:val="001F4264"/>
    <w:rsid w:val="001F4342"/>
    <w:rsid w:val="001F49EC"/>
    <w:rsid w:val="001F509D"/>
    <w:rsid w:val="001F6BE2"/>
    <w:rsid w:val="001F6D73"/>
    <w:rsid w:val="00200AD1"/>
    <w:rsid w:val="002012D6"/>
    <w:rsid w:val="00201B57"/>
    <w:rsid w:val="0020492E"/>
    <w:rsid w:val="00206AC6"/>
    <w:rsid w:val="00206DDC"/>
    <w:rsid w:val="002108A9"/>
    <w:rsid w:val="00214A06"/>
    <w:rsid w:val="002150C8"/>
    <w:rsid w:val="00217956"/>
    <w:rsid w:val="0022115A"/>
    <w:rsid w:val="002211BA"/>
    <w:rsid w:val="00224388"/>
    <w:rsid w:val="00224C72"/>
    <w:rsid w:val="0022660C"/>
    <w:rsid w:val="002267EF"/>
    <w:rsid w:val="002268F5"/>
    <w:rsid w:val="002304B3"/>
    <w:rsid w:val="00230E59"/>
    <w:rsid w:val="002375B5"/>
    <w:rsid w:val="002407B8"/>
    <w:rsid w:val="002417FD"/>
    <w:rsid w:val="00243A6B"/>
    <w:rsid w:val="00245C15"/>
    <w:rsid w:val="00247361"/>
    <w:rsid w:val="00247C67"/>
    <w:rsid w:val="002509A3"/>
    <w:rsid w:val="00252486"/>
    <w:rsid w:val="00252E0F"/>
    <w:rsid w:val="002531D5"/>
    <w:rsid w:val="0025481D"/>
    <w:rsid w:val="002554AB"/>
    <w:rsid w:val="00255B37"/>
    <w:rsid w:val="002617F5"/>
    <w:rsid w:val="00261E85"/>
    <w:rsid w:val="002620B8"/>
    <w:rsid w:val="00262AE1"/>
    <w:rsid w:val="00263A8D"/>
    <w:rsid w:val="002643DB"/>
    <w:rsid w:val="00264CD7"/>
    <w:rsid w:val="00265995"/>
    <w:rsid w:val="00267629"/>
    <w:rsid w:val="00267706"/>
    <w:rsid w:val="00270C09"/>
    <w:rsid w:val="00272DB0"/>
    <w:rsid w:val="00273013"/>
    <w:rsid w:val="00273861"/>
    <w:rsid w:val="00275872"/>
    <w:rsid w:val="00277DB2"/>
    <w:rsid w:val="00277F4E"/>
    <w:rsid w:val="00280C6E"/>
    <w:rsid w:val="00280CC2"/>
    <w:rsid w:val="0028269F"/>
    <w:rsid w:val="00282F47"/>
    <w:rsid w:val="002864FA"/>
    <w:rsid w:val="00286B00"/>
    <w:rsid w:val="0028791A"/>
    <w:rsid w:val="00287B1B"/>
    <w:rsid w:val="0029349C"/>
    <w:rsid w:val="00294C56"/>
    <w:rsid w:val="00296F09"/>
    <w:rsid w:val="00297347"/>
    <w:rsid w:val="00297E7F"/>
    <w:rsid w:val="002A4C98"/>
    <w:rsid w:val="002A5547"/>
    <w:rsid w:val="002A55A0"/>
    <w:rsid w:val="002A5931"/>
    <w:rsid w:val="002A5EBC"/>
    <w:rsid w:val="002A6B84"/>
    <w:rsid w:val="002B287F"/>
    <w:rsid w:val="002B4F76"/>
    <w:rsid w:val="002B6A08"/>
    <w:rsid w:val="002B70F4"/>
    <w:rsid w:val="002B7578"/>
    <w:rsid w:val="002C205F"/>
    <w:rsid w:val="002C3011"/>
    <w:rsid w:val="002C6235"/>
    <w:rsid w:val="002D088D"/>
    <w:rsid w:val="002D220D"/>
    <w:rsid w:val="002D3C5F"/>
    <w:rsid w:val="002D3EC1"/>
    <w:rsid w:val="002D564B"/>
    <w:rsid w:val="002D5F13"/>
    <w:rsid w:val="002D76BB"/>
    <w:rsid w:val="002E18DF"/>
    <w:rsid w:val="002E26B8"/>
    <w:rsid w:val="002E2B7C"/>
    <w:rsid w:val="002E2C5E"/>
    <w:rsid w:val="002E5E46"/>
    <w:rsid w:val="002E6DB4"/>
    <w:rsid w:val="002F0D87"/>
    <w:rsid w:val="002F1D29"/>
    <w:rsid w:val="002F20C2"/>
    <w:rsid w:val="002F37CB"/>
    <w:rsid w:val="002F4DA3"/>
    <w:rsid w:val="002F5010"/>
    <w:rsid w:val="00303D1D"/>
    <w:rsid w:val="00306E99"/>
    <w:rsid w:val="00307C6E"/>
    <w:rsid w:val="00310F0E"/>
    <w:rsid w:val="00311881"/>
    <w:rsid w:val="00316587"/>
    <w:rsid w:val="00320564"/>
    <w:rsid w:val="00320D87"/>
    <w:rsid w:val="003225AC"/>
    <w:rsid w:val="00322E61"/>
    <w:rsid w:val="00323102"/>
    <w:rsid w:val="00323E60"/>
    <w:rsid w:val="00325AB3"/>
    <w:rsid w:val="00325B09"/>
    <w:rsid w:val="0032683C"/>
    <w:rsid w:val="00326C87"/>
    <w:rsid w:val="00330B4E"/>
    <w:rsid w:val="00330EA8"/>
    <w:rsid w:val="003334E8"/>
    <w:rsid w:val="00334792"/>
    <w:rsid w:val="00334ADE"/>
    <w:rsid w:val="00335737"/>
    <w:rsid w:val="00336145"/>
    <w:rsid w:val="003362F8"/>
    <w:rsid w:val="00337453"/>
    <w:rsid w:val="0034007C"/>
    <w:rsid w:val="0034044B"/>
    <w:rsid w:val="00340523"/>
    <w:rsid w:val="00341A79"/>
    <w:rsid w:val="00341D8B"/>
    <w:rsid w:val="0034311C"/>
    <w:rsid w:val="0034314A"/>
    <w:rsid w:val="00344DC1"/>
    <w:rsid w:val="00345415"/>
    <w:rsid w:val="00345D8A"/>
    <w:rsid w:val="00346DB7"/>
    <w:rsid w:val="003505C8"/>
    <w:rsid w:val="00352CCA"/>
    <w:rsid w:val="00360764"/>
    <w:rsid w:val="003609D5"/>
    <w:rsid w:val="003620E0"/>
    <w:rsid w:val="0036257C"/>
    <w:rsid w:val="00365610"/>
    <w:rsid w:val="0036619C"/>
    <w:rsid w:val="003744C3"/>
    <w:rsid w:val="00376423"/>
    <w:rsid w:val="00376527"/>
    <w:rsid w:val="0038342C"/>
    <w:rsid w:val="00383A13"/>
    <w:rsid w:val="00386613"/>
    <w:rsid w:val="003879BC"/>
    <w:rsid w:val="00390008"/>
    <w:rsid w:val="00390C99"/>
    <w:rsid w:val="00391043"/>
    <w:rsid w:val="0039150B"/>
    <w:rsid w:val="003A0D0D"/>
    <w:rsid w:val="003A28FA"/>
    <w:rsid w:val="003A45A6"/>
    <w:rsid w:val="003A4F33"/>
    <w:rsid w:val="003A590E"/>
    <w:rsid w:val="003A78BD"/>
    <w:rsid w:val="003B408F"/>
    <w:rsid w:val="003B77C6"/>
    <w:rsid w:val="003B78EA"/>
    <w:rsid w:val="003C0A32"/>
    <w:rsid w:val="003C40E7"/>
    <w:rsid w:val="003C48E5"/>
    <w:rsid w:val="003C6450"/>
    <w:rsid w:val="003C66ED"/>
    <w:rsid w:val="003D003B"/>
    <w:rsid w:val="003D2F45"/>
    <w:rsid w:val="003D3EB0"/>
    <w:rsid w:val="003D4454"/>
    <w:rsid w:val="003D4BAE"/>
    <w:rsid w:val="003D7DB5"/>
    <w:rsid w:val="003E27BF"/>
    <w:rsid w:val="003E7E47"/>
    <w:rsid w:val="003F0ACA"/>
    <w:rsid w:val="003F27A0"/>
    <w:rsid w:val="003F5312"/>
    <w:rsid w:val="003F53DB"/>
    <w:rsid w:val="003F57D0"/>
    <w:rsid w:val="003F6EBE"/>
    <w:rsid w:val="003F71D5"/>
    <w:rsid w:val="00401DFB"/>
    <w:rsid w:val="004026EE"/>
    <w:rsid w:val="00405F32"/>
    <w:rsid w:val="00407CAB"/>
    <w:rsid w:val="00411BB3"/>
    <w:rsid w:val="004137C4"/>
    <w:rsid w:val="00413BCF"/>
    <w:rsid w:val="0041565C"/>
    <w:rsid w:val="004205D3"/>
    <w:rsid w:val="00420BB4"/>
    <w:rsid w:val="00420E80"/>
    <w:rsid w:val="00421DA8"/>
    <w:rsid w:val="004222A5"/>
    <w:rsid w:val="00422361"/>
    <w:rsid w:val="0042605E"/>
    <w:rsid w:val="00427D3C"/>
    <w:rsid w:val="00435F0C"/>
    <w:rsid w:val="004365D5"/>
    <w:rsid w:val="0043688C"/>
    <w:rsid w:val="00436ED5"/>
    <w:rsid w:val="00437AB0"/>
    <w:rsid w:val="00440266"/>
    <w:rsid w:val="004404B6"/>
    <w:rsid w:val="00441244"/>
    <w:rsid w:val="00443075"/>
    <w:rsid w:val="004467DE"/>
    <w:rsid w:val="00452D45"/>
    <w:rsid w:val="0045323E"/>
    <w:rsid w:val="0045505A"/>
    <w:rsid w:val="004562F6"/>
    <w:rsid w:val="00456E7A"/>
    <w:rsid w:val="0046241B"/>
    <w:rsid w:val="00462F9C"/>
    <w:rsid w:val="00464B2B"/>
    <w:rsid w:val="00465169"/>
    <w:rsid w:val="004667C3"/>
    <w:rsid w:val="004679C4"/>
    <w:rsid w:val="00470FE0"/>
    <w:rsid w:val="00472395"/>
    <w:rsid w:val="00473143"/>
    <w:rsid w:val="00474BCC"/>
    <w:rsid w:val="00476648"/>
    <w:rsid w:val="00476D3B"/>
    <w:rsid w:val="00477169"/>
    <w:rsid w:val="00483150"/>
    <w:rsid w:val="004861D7"/>
    <w:rsid w:val="004875F1"/>
    <w:rsid w:val="004875F6"/>
    <w:rsid w:val="00491253"/>
    <w:rsid w:val="00491ABA"/>
    <w:rsid w:val="00491DE3"/>
    <w:rsid w:val="00493854"/>
    <w:rsid w:val="0049509D"/>
    <w:rsid w:val="0049763E"/>
    <w:rsid w:val="00497B6E"/>
    <w:rsid w:val="004A4A5F"/>
    <w:rsid w:val="004A56C1"/>
    <w:rsid w:val="004A60B8"/>
    <w:rsid w:val="004A6567"/>
    <w:rsid w:val="004B0910"/>
    <w:rsid w:val="004B0B83"/>
    <w:rsid w:val="004B2100"/>
    <w:rsid w:val="004C00FF"/>
    <w:rsid w:val="004C1FB0"/>
    <w:rsid w:val="004C210D"/>
    <w:rsid w:val="004C2315"/>
    <w:rsid w:val="004C235E"/>
    <w:rsid w:val="004C3C52"/>
    <w:rsid w:val="004C45AC"/>
    <w:rsid w:val="004C5041"/>
    <w:rsid w:val="004C60A5"/>
    <w:rsid w:val="004C68CE"/>
    <w:rsid w:val="004C6CD4"/>
    <w:rsid w:val="004C7073"/>
    <w:rsid w:val="004C7704"/>
    <w:rsid w:val="004D04F1"/>
    <w:rsid w:val="004D6593"/>
    <w:rsid w:val="004D68BE"/>
    <w:rsid w:val="004D7670"/>
    <w:rsid w:val="004D7F00"/>
    <w:rsid w:val="004E3E04"/>
    <w:rsid w:val="004E52FC"/>
    <w:rsid w:val="004E6756"/>
    <w:rsid w:val="004F131A"/>
    <w:rsid w:val="004F522E"/>
    <w:rsid w:val="004F600C"/>
    <w:rsid w:val="004F7F57"/>
    <w:rsid w:val="005001E0"/>
    <w:rsid w:val="0050150A"/>
    <w:rsid w:val="005024CB"/>
    <w:rsid w:val="00502EDF"/>
    <w:rsid w:val="00503BC5"/>
    <w:rsid w:val="00506CCB"/>
    <w:rsid w:val="0050737B"/>
    <w:rsid w:val="00511B8D"/>
    <w:rsid w:val="00511C86"/>
    <w:rsid w:val="005123E6"/>
    <w:rsid w:val="0051397B"/>
    <w:rsid w:val="00514FC2"/>
    <w:rsid w:val="00515342"/>
    <w:rsid w:val="005172F7"/>
    <w:rsid w:val="005179ED"/>
    <w:rsid w:val="0052255A"/>
    <w:rsid w:val="00523A9A"/>
    <w:rsid w:val="0052595B"/>
    <w:rsid w:val="00526DEA"/>
    <w:rsid w:val="00526E1F"/>
    <w:rsid w:val="00527A56"/>
    <w:rsid w:val="0053427C"/>
    <w:rsid w:val="005344D9"/>
    <w:rsid w:val="005377FF"/>
    <w:rsid w:val="00537D19"/>
    <w:rsid w:val="00540A9E"/>
    <w:rsid w:val="00542A05"/>
    <w:rsid w:val="005442B8"/>
    <w:rsid w:val="0054486B"/>
    <w:rsid w:val="00545674"/>
    <w:rsid w:val="00545871"/>
    <w:rsid w:val="00547185"/>
    <w:rsid w:val="00547882"/>
    <w:rsid w:val="00554AFA"/>
    <w:rsid w:val="0055577A"/>
    <w:rsid w:val="00555C70"/>
    <w:rsid w:val="005567C5"/>
    <w:rsid w:val="005568ED"/>
    <w:rsid w:val="00557623"/>
    <w:rsid w:val="00563609"/>
    <w:rsid w:val="00563ED8"/>
    <w:rsid w:val="00566012"/>
    <w:rsid w:val="00566DCD"/>
    <w:rsid w:val="005670A5"/>
    <w:rsid w:val="005671D6"/>
    <w:rsid w:val="00567BA8"/>
    <w:rsid w:val="005709F5"/>
    <w:rsid w:val="00570B5F"/>
    <w:rsid w:val="00572A40"/>
    <w:rsid w:val="0057601C"/>
    <w:rsid w:val="005763CE"/>
    <w:rsid w:val="00576F43"/>
    <w:rsid w:val="00577B9B"/>
    <w:rsid w:val="005819B7"/>
    <w:rsid w:val="005820B8"/>
    <w:rsid w:val="005867D7"/>
    <w:rsid w:val="005902E4"/>
    <w:rsid w:val="005922E5"/>
    <w:rsid w:val="00592B8E"/>
    <w:rsid w:val="005947B6"/>
    <w:rsid w:val="005A013C"/>
    <w:rsid w:val="005A2866"/>
    <w:rsid w:val="005A2D62"/>
    <w:rsid w:val="005B2649"/>
    <w:rsid w:val="005B2DDE"/>
    <w:rsid w:val="005B3632"/>
    <w:rsid w:val="005B473B"/>
    <w:rsid w:val="005B51BD"/>
    <w:rsid w:val="005B54B5"/>
    <w:rsid w:val="005B560C"/>
    <w:rsid w:val="005C02F1"/>
    <w:rsid w:val="005C4216"/>
    <w:rsid w:val="005C4FF4"/>
    <w:rsid w:val="005C5721"/>
    <w:rsid w:val="005D1F3C"/>
    <w:rsid w:val="005D3211"/>
    <w:rsid w:val="005D38A6"/>
    <w:rsid w:val="005D473F"/>
    <w:rsid w:val="005D52AF"/>
    <w:rsid w:val="005D7561"/>
    <w:rsid w:val="005D7C48"/>
    <w:rsid w:val="005E0598"/>
    <w:rsid w:val="005E265E"/>
    <w:rsid w:val="005E2AF5"/>
    <w:rsid w:val="005E2BDF"/>
    <w:rsid w:val="005E4289"/>
    <w:rsid w:val="005E46E0"/>
    <w:rsid w:val="005E5CE8"/>
    <w:rsid w:val="005E5F0C"/>
    <w:rsid w:val="005E6D9D"/>
    <w:rsid w:val="005E7580"/>
    <w:rsid w:val="005F1895"/>
    <w:rsid w:val="005F1C28"/>
    <w:rsid w:val="005F53A9"/>
    <w:rsid w:val="005F75AA"/>
    <w:rsid w:val="0060114C"/>
    <w:rsid w:val="006015D4"/>
    <w:rsid w:val="00602C5B"/>
    <w:rsid w:val="00603626"/>
    <w:rsid w:val="00604D02"/>
    <w:rsid w:val="00606A51"/>
    <w:rsid w:val="00607DA2"/>
    <w:rsid w:val="006110EA"/>
    <w:rsid w:val="0061131A"/>
    <w:rsid w:val="00611790"/>
    <w:rsid w:val="00613FD2"/>
    <w:rsid w:val="00613FE9"/>
    <w:rsid w:val="0061470E"/>
    <w:rsid w:val="00615241"/>
    <w:rsid w:val="00620EAD"/>
    <w:rsid w:val="00621AEE"/>
    <w:rsid w:val="00623F43"/>
    <w:rsid w:val="0062407E"/>
    <w:rsid w:val="006242A8"/>
    <w:rsid w:val="00624AEC"/>
    <w:rsid w:val="00624BE7"/>
    <w:rsid w:val="00624C5E"/>
    <w:rsid w:val="00626080"/>
    <w:rsid w:val="006270E0"/>
    <w:rsid w:val="00627492"/>
    <w:rsid w:val="0063052C"/>
    <w:rsid w:val="00632118"/>
    <w:rsid w:val="0063496C"/>
    <w:rsid w:val="00635AED"/>
    <w:rsid w:val="006369B8"/>
    <w:rsid w:val="00636F4E"/>
    <w:rsid w:val="00636FF4"/>
    <w:rsid w:val="00637F2F"/>
    <w:rsid w:val="006406A8"/>
    <w:rsid w:val="00642353"/>
    <w:rsid w:val="006423DB"/>
    <w:rsid w:val="006437AE"/>
    <w:rsid w:val="00643AEA"/>
    <w:rsid w:val="0064479D"/>
    <w:rsid w:val="00651CD3"/>
    <w:rsid w:val="00652318"/>
    <w:rsid w:val="00653F80"/>
    <w:rsid w:val="00663012"/>
    <w:rsid w:val="00664C41"/>
    <w:rsid w:val="00667228"/>
    <w:rsid w:val="006713AE"/>
    <w:rsid w:val="00671A97"/>
    <w:rsid w:val="00672704"/>
    <w:rsid w:val="00675149"/>
    <w:rsid w:val="00681345"/>
    <w:rsid w:val="00682491"/>
    <w:rsid w:val="00683784"/>
    <w:rsid w:val="0068468A"/>
    <w:rsid w:val="00684B5D"/>
    <w:rsid w:val="00684D44"/>
    <w:rsid w:val="0068621D"/>
    <w:rsid w:val="006905E5"/>
    <w:rsid w:val="00690853"/>
    <w:rsid w:val="00691C94"/>
    <w:rsid w:val="00692754"/>
    <w:rsid w:val="00695574"/>
    <w:rsid w:val="00697E61"/>
    <w:rsid w:val="006A1E8D"/>
    <w:rsid w:val="006A34B8"/>
    <w:rsid w:val="006A49D0"/>
    <w:rsid w:val="006A4A91"/>
    <w:rsid w:val="006A77F9"/>
    <w:rsid w:val="006C013D"/>
    <w:rsid w:val="006C0842"/>
    <w:rsid w:val="006C1952"/>
    <w:rsid w:val="006C1FD7"/>
    <w:rsid w:val="006C318B"/>
    <w:rsid w:val="006C5988"/>
    <w:rsid w:val="006C7034"/>
    <w:rsid w:val="006C72CD"/>
    <w:rsid w:val="006C7936"/>
    <w:rsid w:val="006D024E"/>
    <w:rsid w:val="006D0FFE"/>
    <w:rsid w:val="006D191F"/>
    <w:rsid w:val="006D2D71"/>
    <w:rsid w:val="006D32E4"/>
    <w:rsid w:val="006D43E3"/>
    <w:rsid w:val="006D484F"/>
    <w:rsid w:val="006D5F29"/>
    <w:rsid w:val="006D78D9"/>
    <w:rsid w:val="006D7B9E"/>
    <w:rsid w:val="006E240B"/>
    <w:rsid w:val="006E712F"/>
    <w:rsid w:val="006E7B9C"/>
    <w:rsid w:val="006F0BBE"/>
    <w:rsid w:val="006F0DD8"/>
    <w:rsid w:val="006F12C9"/>
    <w:rsid w:val="006F188A"/>
    <w:rsid w:val="006F4035"/>
    <w:rsid w:val="006F4E0C"/>
    <w:rsid w:val="006F5127"/>
    <w:rsid w:val="006F626D"/>
    <w:rsid w:val="006F6520"/>
    <w:rsid w:val="006F7B7F"/>
    <w:rsid w:val="00704E24"/>
    <w:rsid w:val="00706E1C"/>
    <w:rsid w:val="007073A2"/>
    <w:rsid w:val="007103C7"/>
    <w:rsid w:val="00713079"/>
    <w:rsid w:val="007138BC"/>
    <w:rsid w:val="00713CDF"/>
    <w:rsid w:val="0071514D"/>
    <w:rsid w:val="00716F76"/>
    <w:rsid w:val="00720581"/>
    <w:rsid w:val="00720B5E"/>
    <w:rsid w:val="00721DCB"/>
    <w:rsid w:val="00726A06"/>
    <w:rsid w:val="007318AC"/>
    <w:rsid w:val="00733B56"/>
    <w:rsid w:val="00736899"/>
    <w:rsid w:val="00743976"/>
    <w:rsid w:val="00743EE6"/>
    <w:rsid w:val="00747D26"/>
    <w:rsid w:val="007503F1"/>
    <w:rsid w:val="00751875"/>
    <w:rsid w:val="0075393C"/>
    <w:rsid w:val="00753CA4"/>
    <w:rsid w:val="00753D46"/>
    <w:rsid w:val="007565D0"/>
    <w:rsid w:val="0075669E"/>
    <w:rsid w:val="00756CDD"/>
    <w:rsid w:val="00761843"/>
    <w:rsid w:val="00761DDD"/>
    <w:rsid w:val="00764C94"/>
    <w:rsid w:val="00764D1C"/>
    <w:rsid w:val="00766184"/>
    <w:rsid w:val="00766C21"/>
    <w:rsid w:val="007704C2"/>
    <w:rsid w:val="0077082A"/>
    <w:rsid w:val="00775ACA"/>
    <w:rsid w:val="00775D1D"/>
    <w:rsid w:val="007760AE"/>
    <w:rsid w:val="00776334"/>
    <w:rsid w:val="00776B85"/>
    <w:rsid w:val="00777186"/>
    <w:rsid w:val="00777D73"/>
    <w:rsid w:val="007815E8"/>
    <w:rsid w:val="007834AA"/>
    <w:rsid w:val="00785615"/>
    <w:rsid w:val="00787E64"/>
    <w:rsid w:val="00791905"/>
    <w:rsid w:val="007927A8"/>
    <w:rsid w:val="007929FA"/>
    <w:rsid w:val="0079363F"/>
    <w:rsid w:val="00793883"/>
    <w:rsid w:val="00794322"/>
    <w:rsid w:val="007946A4"/>
    <w:rsid w:val="00794F53"/>
    <w:rsid w:val="00796AB6"/>
    <w:rsid w:val="00797086"/>
    <w:rsid w:val="007A2842"/>
    <w:rsid w:val="007A3AD5"/>
    <w:rsid w:val="007A4E38"/>
    <w:rsid w:val="007A4F8C"/>
    <w:rsid w:val="007B0079"/>
    <w:rsid w:val="007B0ABA"/>
    <w:rsid w:val="007B0F77"/>
    <w:rsid w:val="007B1096"/>
    <w:rsid w:val="007B2BBD"/>
    <w:rsid w:val="007B44DB"/>
    <w:rsid w:val="007B4A9D"/>
    <w:rsid w:val="007B5443"/>
    <w:rsid w:val="007B5BF6"/>
    <w:rsid w:val="007B7834"/>
    <w:rsid w:val="007C08A4"/>
    <w:rsid w:val="007C4E5B"/>
    <w:rsid w:val="007C754A"/>
    <w:rsid w:val="007D21BD"/>
    <w:rsid w:val="007D3D4F"/>
    <w:rsid w:val="007D43A7"/>
    <w:rsid w:val="007D4B68"/>
    <w:rsid w:val="007D4CF1"/>
    <w:rsid w:val="007D5F72"/>
    <w:rsid w:val="007D62A0"/>
    <w:rsid w:val="007D666D"/>
    <w:rsid w:val="007D7489"/>
    <w:rsid w:val="007E111E"/>
    <w:rsid w:val="007E3129"/>
    <w:rsid w:val="007E3498"/>
    <w:rsid w:val="007E4734"/>
    <w:rsid w:val="007F2F32"/>
    <w:rsid w:val="007F3E2B"/>
    <w:rsid w:val="007F693A"/>
    <w:rsid w:val="007F7E0D"/>
    <w:rsid w:val="008000EB"/>
    <w:rsid w:val="0080368B"/>
    <w:rsid w:val="00804A8F"/>
    <w:rsid w:val="0080548F"/>
    <w:rsid w:val="0080556B"/>
    <w:rsid w:val="0080693C"/>
    <w:rsid w:val="00806C65"/>
    <w:rsid w:val="00807CE8"/>
    <w:rsid w:val="0081075B"/>
    <w:rsid w:val="00812574"/>
    <w:rsid w:val="00814A0C"/>
    <w:rsid w:val="00815B9F"/>
    <w:rsid w:val="008219FA"/>
    <w:rsid w:val="00821E4D"/>
    <w:rsid w:val="008235BF"/>
    <w:rsid w:val="00823FEC"/>
    <w:rsid w:val="00824493"/>
    <w:rsid w:val="0082491C"/>
    <w:rsid w:val="00825FC8"/>
    <w:rsid w:val="00826D66"/>
    <w:rsid w:val="00832280"/>
    <w:rsid w:val="00833008"/>
    <w:rsid w:val="0083358C"/>
    <w:rsid w:val="00835F36"/>
    <w:rsid w:val="0083609D"/>
    <w:rsid w:val="00836F0F"/>
    <w:rsid w:val="00837477"/>
    <w:rsid w:val="0084088E"/>
    <w:rsid w:val="00841E2C"/>
    <w:rsid w:val="00843AF0"/>
    <w:rsid w:val="008445D0"/>
    <w:rsid w:val="00846B61"/>
    <w:rsid w:val="0085031D"/>
    <w:rsid w:val="00850F03"/>
    <w:rsid w:val="0085375B"/>
    <w:rsid w:val="00853D82"/>
    <w:rsid w:val="00853F7D"/>
    <w:rsid w:val="00855890"/>
    <w:rsid w:val="00855B00"/>
    <w:rsid w:val="00855DD4"/>
    <w:rsid w:val="0085684E"/>
    <w:rsid w:val="00857624"/>
    <w:rsid w:val="00860FF4"/>
    <w:rsid w:val="008662F9"/>
    <w:rsid w:val="008708ED"/>
    <w:rsid w:val="00871F73"/>
    <w:rsid w:val="00871F98"/>
    <w:rsid w:val="00872E7F"/>
    <w:rsid w:val="00876C93"/>
    <w:rsid w:val="008772CF"/>
    <w:rsid w:val="0088033B"/>
    <w:rsid w:val="00880A0A"/>
    <w:rsid w:val="008823D9"/>
    <w:rsid w:val="00884D23"/>
    <w:rsid w:val="00885118"/>
    <w:rsid w:val="00886A5F"/>
    <w:rsid w:val="008873F2"/>
    <w:rsid w:val="00890964"/>
    <w:rsid w:val="008944B4"/>
    <w:rsid w:val="008944C4"/>
    <w:rsid w:val="00895783"/>
    <w:rsid w:val="00897F63"/>
    <w:rsid w:val="008A4976"/>
    <w:rsid w:val="008A49FA"/>
    <w:rsid w:val="008B0B5B"/>
    <w:rsid w:val="008B1095"/>
    <w:rsid w:val="008B294F"/>
    <w:rsid w:val="008B2AC7"/>
    <w:rsid w:val="008B40DB"/>
    <w:rsid w:val="008B72AF"/>
    <w:rsid w:val="008C3E6E"/>
    <w:rsid w:val="008C7A1B"/>
    <w:rsid w:val="008D0738"/>
    <w:rsid w:val="008D1997"/>
    <w:rsid w:val="008D259C"/>
    <w:rsid w:val="008D3E9C"/>
    <w:rsid w:val="008D47C6"/>
    <w:rsid w:val="008E0008"/>
    <w:rsid w:val="008E05DF"/>
    <w:rsid w:val="008E298B"/>
    <w:rsid w:val="008E3F16"/>
    <w:rsid w:val="008E6CE5"/>
    <w:rsid w:val="008F0E6C"/>
    <w:rsid w:val="008F1886"/>
    <w:rsid w:val="008F506B"/>
    <w:rsid w:val="008F6013"/>
    <w:rsid w:val="008F7C98"/>
    <w:rsid w:val="00900D8F"/>
    <w:rsid w:val="009016A9"/>
    <w:rsid w:val="00902F96"/>
    <w:rsid w:val="00903122"/>
    <w:rsid w:val="009032B1"/>
    <w:rsid w:val="0090398C"/>
    <w:rsid w:val="00904B6C"/>
    <w:rsid w:val="00906C50"/>
    <w:rsid w:val="0090704E"/>
    <w:rsid w:val="00907A8A"/>
    <w:rsid w:val="00910654"/>
    <w:rsid w:val="009118A8"/>
    <w:rsid w:val="009119B8"/>
    <w:rsid w:val="00913917"/>
    <w:rsid w:val="00913F53"/>
    <w:rsid w:val="0091590F"/>
    <w:rsid w:val="009161D8"/>
    <w:rsid w:val="009162EF"/>
    <w:rsid w:val="00916498"/>
    <w:rsid w:val="00920631"/>
    <w:rsid w:val="00920AD4"/>
    <w:rsid w:val="00921099"/>
    <w:rsid w:val="0092139E"/>
    <w:rsid w:val="00921DD5"/>
    <w:rsid w:val="00923CE9"/>
    <w:rsid w:val="00924C61"/>
    <w:rsid w:val="00925471"/>
    <w:rsid w:val="00926039"/>
    <w:rsid w:val="00930A98"/>
    <w:rsid w:val="00930B6E"/>
    <w:rsid w:val="00930BD9"/>
    <w:rsid w:val="00933F05"/>
    <w:rsid w:val="009357BB"/>
    <w:rsid w:val="00940073"/>
    <w:rsid w:val="00940244"/>
    <w:rsid w:val="009404EC"/>
    <w:rsid w:val="00940F62"/>
    <w:rsid w:val="00944618"/>
    <w:rsid w:val="009450C5"/>
    <w:rsid w:val="0094706B"/>
    <w:rsid w:val="009473A7"/>
    <w:rsid w:val="00947AB7"/>
    <w:rsid w:val="009505C5"/>
    <w:rsid w:val="0095087E"/>
    <w:rsid w:val="00950B81"/>
    <w:rsid w:val="0095145F"/>
    <w:rsid w:val="009525F6"/>
    <w:rsid w:val="009531EC"/>
    <w:rsid w:val="009576F4"/>
    <w:rsid w:val="00957C40"/>
    <w:rsid w:val="0096021A"/>
    <w:rsid w:val="009635A1"/>
    <w:rsid w:val="00963B3A"/>
    <w:rsid w:val="0096448D"/>
    <w:rsid w:val="00964668"/>
    <w:rsid w:val="00964C88"/>
    <w:rsid w:val="00966286"/>
    <w:rsid w:val="009703EC"/>
    <w:rsid w:val="00970C85"/>
    <w:rsid w:val="00971659"/>
    <w:rsid w:val="009773A5"/>
    <w:rsid w:val="009776C8"/>
    <w:rsid w:val="00981067"/>
    <w:rsid w:val="00981FEB"/>
    <w:rsid w:val="009829F8"/>
    <w:rsid w:val="00983BE7"/>
    <w:rsid w:val="0098738E"/>
    <w:rsid w:val="00990168"/>
    <w:rsid w:val="009922CF"/>
    <w:rsid w:val="00992469"/>
    <w:rsid w:val="00992E18"/>
    <w:rsid w:val="00994DA5"/>
    <w:rsid w:val="00995953"/>
    <w:rsid w:val="009A06DC"/>
    <w:rsid w:val="009A1EF5"/>
    <w:rsid w:val="009A2DE4"/>
    <w:rsid w:val="009A539B"/>
    <w:rsid w:val="009A5884"/>
    <w:rsid w:val="009A6E8A"/>
    <w:rsid w:val="009B115A"/>
    <w:rsid w:val="009B119B"/>
    <w:rsid w:val="009B5643"/>
    <w:rsid w:val="009B605B"/>
    <w:rsid w:val="009C1FEA"/>
    <w:rsid w:val="009C2B45"/>
    <w:rsid w:val="009C305E"/>
    <w:rsid w:val="009C332F"/>
    <w:rsid w:val="009C36A6"/>
    <w:rsid w:val="009C5374"/>
    <w:rsid w:val="009C5A07"/>
    <w:rsid w:val="009C5B29"/>
    <w:rsid w:val="009D2909"/>
    <w:rsid w:val="009D2983"/>
    <w:rsid w:val="009D29EB"/>
    <w:rsid w:val="009D36F0"/>
    <w:rsid w:val="009D670F"/>
    <w:rsid w:val="009D6B48"/>
    <w:rsid w:val="009E131E"/>
    <w:rsid w:val="009E2AE1"/>
    <w:rsid w:val="009E3407"/>
    <w:rsid w:val="009E3698"/>
    <w:rsid w:val="009E4DC4"/>
    <w:rsid w:val="009E798A"/>
    <w:rsid w:val="009E7F15"/>
    <w:rsid w:val="009F0482"/>
    <w:rsid w:val="009F0B66"/>
    <w:rsid w:val="009F5F87"/>
    <w:rsid w:val="009F6053"/>
    <w:rsid w:val="00A00C80"/>
    <w:rsid w:val="00A01856"/>
    <w:rsid w:val="00A022EC"/>
    <w:rsid w:val="00A0404C"/>
    <w:rsid w:val="00A05724"/>
    <w:rsid w:val="00A06491"/>
    <w:rsid w:val="00A12E9E"/>
    <w:rsid w:val="00A14AAC"/>
    <w:rsid w:val="00A17806"/>
    <w:rsid w:val="00A208AD"/>
    <w:rsid w:val="00A2268A"/>
    <w:rsid w:val="00A22D22"/>
    <w:rsid w:val="00A22F70"/>
    <w:rsid w:val="00A24BB5"/>
    <w:rsid w:val="00A250C2"/>
    <w:rsid w:val="00A25E50"/>
    <w:rsid w:val="00A27BA8"/>
    <w:rsid w:val="00A30748"/>
    <w:rsid w:val="00A33928"/>
    <w:rsid w:val="00A348FD"/>
    <w:rsid w:val="00A34CB2"/>
    <w:rsid w:val="00A357AC"/>
    <w:rsid w:val="00A35CD6"/>
    <w:rsid w:val="00A365B1"/>
    <w:rsid w:val="00A40165"/>
    <w:rsid w:val="00A40C47"/>
    <w:rsid w:val="00A42D3C"/>
    <w:rsid w:val="00A46177"/>
    <w:rsid w:val="00A468E3"/>
    <w:rsid w:val="00A469AE"/>
    <w:rsid w:val="00A47567"/>
    <w:rsid w:val="00A50A5B"/>
    <w:rsid w:val="00A52818"/>
    <w:rsid w:val="00A6397E"/>
    <w:rsid w:val="00A6436D"/>
    <w:rsid w:val="00A6538D"/>
    <w:rsid w:val="00A664BC"/>
    <w:rsid w:val="00A66A78"/>
    <w:rsid w:val="00A67FC3"/>
    <w:rsid w:val="00A7235D"/>
    <w:rsid w:val="00A7283C"/>
    <w:rsid w:val="00A735AA"/>
    <w:rsid w:val="00A73764"/>
    <w:rsid w:val="00A73CF1"/>
    <w:rsid w:val="00A748B9"/>
    <w:rsid w:val="00A748F3"/>
    <w:rsid w:val="00A7553F"/>
    <w:rsid w:val="00A75DE0"/>
    <w:rsid w:val="00A7634B"/>
    <w:rsid w:val="00A76AF4"/>
    <w:rsid w:val="00A7782E"/>
    <w:rsid w:val="00A8071B"/>
    <w:rsid w:val="00A81485"/>
    <w:rsid w:val="00A82497"/>
    <w:rsid w:val="00A824A5"/>
    <w:rsid w:val="00A8393D"/>
    <w:rsid w:val="00A83A5A"/>
    <w:rsid w:val="00A86A68"/>
    <w:rsid w:val="00A86C82"/>
    <w:rsid w:val="00A87019"/>
    <w:rsid w:val="00A92394"/>
    <w:rsid w:val="00A94447"/>
    <w:rsid w:val="00A976A6"/>
    <w:rsid w:val="00AA0C08"/>
    <w:rsid w:val="00AA15F9"/>
    <w:rsid w:val="00AA34F9"/>
    <w:rsid w:val="00AA43D3"/>
    <w:rsid w:val="00AA4744"/>
    <w:rsid w:val="00AB1169"/>
    <w:rsid w:val="00AB3003"/>
    <w:rsid w:val="00AB5973"/>
    <w:rsid w:val="00AB630B"/>
    <w:rsid w:val="00AC01FB"/>
    <w:rsid w:val="00AC31B6"/>
    <w:rsid w:val="00AC5541"/>
    <w:rsid w:val="00AC6B2E"/>
    <w:rsid w:val="00AC7D2C"/>
    <w:rsid w:val="00AD07AE"/>
    <w:rsid w:val="00AD17B5"/>
    <w:rsid w:val="00AD2AF2"/>
    <w:rsid w:val="00AD4930"/>
    <w:rsid w:val="00AD54B2"/>
    <w:rsid w:val="00AD592E"/>
    <w:rsid w:val="00AD5E4B"/>
    <w:rsid w:val="00AD663E"/>
    <w:rsid w:val="00AD7F30"/>
    <w:rsid w:val="00AE2E8A"/>
    <w:rsid w:val="00AE4235"/>
    <w:rsid w:val="00AE523D"/>
    <w:rsid w:val="00AE693A"/>
    <w:rsid w:val="00AE6F6B"/>
    <w:rsid w:val="00AE76C9"/>
    <w:rsid w:val="00AE7E32"/>
    <w:rsid w:val="00AF01C6"/>
    <w:rsid w:val="00AF5BE9"/>
    <w:rsid w:val="00B00365"/>
    <w:rsid w:val="00B03DEF"/>
    <w:rsid w:val="00B0439D"/>
    <w:rsid w:val="00B0536B"/>
    <w:rsid w:val="00B05C53"/>
    <w:rsid w:val="00B05D10"/>
    <w:rsid w:val="00B07E7C"/>
    <w:rsid w:val="00B1144A"/>
    <w:rsid w:val="00B12318"/>
    <w:rsid w:val="00B124C3"/>
    <w:rsid w:val="00B12FC7"/>
    <w:rsid w:val="00B14F41"/>
    <w:rsid w:val="00B150F2"/>
    <w:rsid w:val="00B22548"/>
    <w:rsid w:val="00B24EFF"/>
    <w:rsid w:val="00B2779F"/>
    <w:rsid w:val="00B27D06"/>
    <w:rsid w:val="00B32AEF"/>
    <w:rsid w:val="00B35AD9"/>
    <w:rsid w:val="00B410F7"/>
    <w:rsid w:val="00B419B0"/>
    <w:rsid w:val="00B459D8"/>
    <w:rsid w:val="00B46811"/>
    <w:rsid w:val="00B475E4"/>
    <w:rsid w:val="00B509B1"/>
    <w:rsid w:val="00B50BE5"/>
    <w:rsid w:val="00B5131E"/>
    <w:rsid w:val="00B52016"/>
    <w:rsid w:val="00B52F00"/>
    <w:rsid w:val="00B53C74"/>
    <w:rsid w:val="00B53E60"/>
    <w:rsid w:val="00B540EE"/>
    <w:rsid w:val="00B5445E"/>
    <w:rsid w:val="00B56BED"/>
    <w:rsid w:val="00B60B26"/>
    <w:rsid w:val="00B61D6C"/>
    <w:rsid w:val="00B62B58"/>
    <w:rsid w:val="00B6332F"/>
    <w:rsid w:val="00B63CD2"/>
    <w:rsid w:val="00B641B2"/>
    <w:rsid w:val="00B64FA2"/>
    <w:rsid w:val="00B66431"/>
    <w:rsid w:val="00B6795E"/>
    <w:rsid w:val="00B70B29"/>
    <w:rsid w:val="00B724EB"/>
    <w:rsid w:val="00B74E9D"/>
    <w:rsid w:val="00B81BAC"/>
    <w:rsid w:val="00B843C9"/>
    <w:rsid w:val="00B85CE2"/>
    <w:rsid w:val="00B90BB3"/>
    <w:rsid w:val="00B92166"/>
    <w:rsid w:val="00BA49B7"/>
    <w:rsid w:val="00BB0C12"/>
    <w:rsid w:val="00BB2141"/>
    <w:rsid w:val="00BB21EA"/>
    <w:rsid w:val="00BB261D"/>
    <w:rsid w:val="00BB740B"/>
    <w:rsid w:val="00BC0733"/>
    <w:rsid w:val="00BC181D"/>
    <w:rsid w:val="00BC3CC8"/>
    <w:rsid w:val="00BC64D6"/>
    <w:rsid w:val="00BD1EA5"/>
    <w:rsid w:val="00BD311C"/>
    <w:rsid w:val="00BD4669"/>
    <w:rsid w:val="00BD5671"/>
    <w:rsid w:val="00BD5C62"/>
    <w:rsid w:val="00BD6604"/>
    <w:rsid w:val="00BD676B"/>
    <w:rsid w:val="00BE1907"/>
    <w:rsid w:val="00BE548F"/>
    <w:rsid w:val="00BE573F"/>
    <w:rsid w:val="00BE79EE"/>
    <w:rsid w:val="00BF1D9E"/>
    <w:rsid w:val="00BF2F42"/>
    <w:rsid w:val="00BF37A1"/>
    <w:rsid w:val="00BF40B0"/>
    <w:rsid w:val="00BF4792"/>
    <w:rsid w:val="00BF5216"/>
    <w:rsid w:val="00BF5352"/>
    <w:rsid w:val="00BF75D5"/>
    <w:rsid w:val="00BF78F6"/>
    <w:rsid w:val="00C07FE6"/>
    <w:rsid w:val="00C109E9"/>
    <w:rsid w:val="00C10DE7"/>
    <w:rsid w:val="00C11AF1"/>
    <w:rsid w:val="00C12BFE"/>
    <w:rsid w:val="00C136D6"/>
    <w:rsid w:val="00C15286"/>
    <w:rsid w:val="00C162B2"/>
    <w:rsid w:val="00C17DEB"/>
    <w:rsid w:val="00C17EEE"/>
    <w:rsid w:val="00C204F4"/>
    <w:rsid w:val="00C21613"/>
    <w:rsid w:val="00C21E13"/>
    <w:rsid w:val="00C22647"/>
    <w:rsid w:val="00C22986"/>
    <w:rsid w:val="00C22C7E"/>
    <w:rsid w:val="00C22F86"/>
    <w:rsid w:val="00C241F5"/>
    <w:rsid w:val="00C24280"/>
    <w:rsid w:val="00C262AA"/>
    <w:rsid w:val="00C271CB"/>
    <w:rsid w:val="00C30122"/>
    <w:rsid w:val="00C3234B"/>
    <w:rsid w:val="00C329EA"/>
    <w:rsid w:val="00C34D4F"/>
    <w:rsid w:val="00C361FA"/>
    <w:rsid w:val="00C37BBB"/>
    <w:rsid w:val="00C37D0F"/>
    <w:rsid w:val="00C4115C"/>
    <w:rsid w:val="00C43D70"/>
    <w:rsid w:val="00C451F7"/>
    <w:rsid w:val="00C4624A"/>
    <w:rsid w:val="00C46A3D"/>
    <w:rsid w:val="00C46D77"/>
    <w:rsid w:val="00C47A69"/>
    <w:rsid w:val="00C50DC1"/>
    <w:rsid w:val="00C52196"/>
    <w:rsid w:val="00C521A2"/>
    <w:rsid w:val="00C53965"/>
    <w:rsid w:val="00C55282"/>
    <w:rsid w:val="00C55AEC"/>
    <w:rsid w:val="00C55B53"/>
    <w:rsid w:val="00C5627F"/>
    <w:rsid w:val="00C626F9"/>
    <w:rsid w:val="00C66E53"/>
    <w:rsid w:val="00C71239"/>
    <w:rsid w:val="00C73031"/>
    <w:rsid w:val="00C74D4B"/>
    <w:rsid w:val="00C752E5"/>
    <w:rsid w:val="00C764C7"/>
    <w:rsid w:val="00C80054"/>
    <w:rsid w:val="00C8031D"/>
    <w:rsid w:val="00C804EA"/>
    <w:rsid w:val="00C82149"/>
    <w:rsid w:val="00C828FC"/>
    <w:rsid w:val="00C86EAE"/>
    <w:rsid w:val="00C87B2E"/>
    <w:rsid w:val="00C92DCF"/>
    <w:rsid w:val="00C9332E"/>
    <w:rsid w:val="00C973D8"/>
    <w:rsid w:val="00C9769E"/>
    <w:rsid w:val="00CA25F7"/>
    <w:rsid w:val="00CA2A38"/>
    <w:rsid w:val="00CA2AA0"/>
    <w:rsid w:val="00CA2AC8"/>
    <w:rsid w:val="00CA3212"/>
    <w:rsid w:val="00CA491A"/>
    <w:rsid w:val="00CB0521"/>
    <w:rsid w:val="00CB2BFC"/>
    <w:rsid w:val="00CB3162"/>
    <w:rsid w:val="00CB4B60"/>
    <w:rsid w:val="00CB4FEB"/>
    <w:rsid w:val="00CB50B2"/>
    <w:rsid w:val="00CB56BE"/>
    <w:rsid w:val="00CB5EA1"/>
    <w:rsid w:val="00CB60C0"/>
    <w:rsid w:val="00CB6585"/>
    <w:rsid w:val="00CB6942"/>
    <w:rsid w:val="00CB7AA3"/>
    <w:rsid w:val="00CC0EC0"/>
    <w:rsid w:val="00CC208A"/>
    <w:rsid w:val="00CC25EE"/>
    <w:rsid w:val="00CC3D99"/>
    <w:rsid w:val="00CC4FFB"/>
    <w:rsid w:val="00CC56DF"/>
    <w:rsid w:val="00CC5ECF"/>
    <w:rsid w:val="00CC634C"/>
    <w:rsid w:val="00CD043F"/>
    <w:rsid w:val="00CD07E6"/>
    <w:rsid w:val="00CD163F"/>
    <w:rsid w:val="00CD1C73"/>
    <w:rsid w:val="00CD2CF0"/>
    <w:rsid w:val="00CD5ADE"/>
    <w:rsid w:val="00CD5CDC"/>
    <w:rsid w:val="00CD6AF2"/>
    <w:rsid w:val="00CE113A"/>
    <w:rsid w:val="00CE19E4"/>
    <w:rsid w:val="00CE3992"/>
    <w:rsid w:val="00CE597C"/>
    <w:rsid w:val="00CF03CC"/>
    <w:rsid w:val="00CF1299"/>
    <w:rsid w:val="00CF1544"/>
    <w:rsid w:val="00CF229D"/>
    <w:rsid w:val="00CF2E83"/>
    <w:rsid w:val="00CF30FF"/>
    <w:rsid w:val="00CF7CB0"/>
    <w:rsid w:val="00D0100C"/>
    <w:rsid w:val="00D02893"/>
    <w:rsid w:val="00D02F10"/>
    <w:rsid w:val="00D0561D"/>
    <w:rsid w:val="00D06167"/>
    <w:rsid w:val="00D07CB3"/>
    <w:rsid w:val="00D07E18"/>
    <w:rsid w:val="00D1183E"/>
    <w:rsid w:val="00D121F4"/>
    <w:rsid w:val="00D127FF"/>
    <w:rsid w:val="00D15EE7"/>
    <w:rsid w:val="00D17243"/>
    <w:rsid w:val="00D20B4F"/>
    <w:rsid w:val="00D234DF"/>
    <w:rsid w:val="00D23E21"/>
    <w:rsid w:val="00D24DF9"/>
    <w:rsid w:val="00D3021A"/>
    <w:rsid w:val="00D317F4"/>
    <w:rsid w:val="00D3456B"/>
    <w:rsid w:val="00D35FA3"/>
    <w:rsid w:val="00D402A1"/>
    <w:rsid w:val="00D40366"/>
    <w:rsid w:val="00D40810"/>
    <w:rsid w:val="00D40B85"/>
    <w:rsid w:val="00D454DF"/>
    <w:rsid w:val="00D45F60"/>
    <w:rsid w:val="00D5000C"/>
    <w:rsid w:val="00D523E2"/>
    <w:rsid w:val="00D5795B"/>
    <w:rsid w:val="00D6098B"/>
    <w:rsid w:val="00D6257E"/>
    <w:rsid w:val="00D63B86"/>
    <w:rsid w:val="00D66E66"/>
    <w:rsid w:val="00D704AD"/>
    <w:rsid w:val="00D74B3E"/>
    <w:rsid w:val="00D773F3"/>
    <w:rsid w:val="00D77C7C"/>
    <w:rsid w:val="00D80F8F"/>
    <w:rsid w:val="00D83F32"/>
    <w:rsid w:val="00D843A7"/>
    <w:rsid w:val="00D85469"/>
    <w:rsid w:val="00DA0347"/>
    <w:rsid w:val="00DA0703"/>
    <w:rsid w:val="00DA10B4"/>
    <w:rsid w:val="00DA1F34"/>
    <w:rsid w:val="00DA2FFE"/>
    <w:rsid w:val="00DA320E"/>
    <w:rsid w:val="00DA488C"/>
    <w:rsid w:val="00DA4EC5"/>
    <w:rsid w:val="00DA4F23"/>
    <w:rsid w:val="00DA5C8F"/>
    <w:rsid w:val="00DA5CFD"/>
    <w:rsid w:val="00DB22E9"/>
    <w:rsid w:val="00DB3309"/>
    <w:rsid w:val="00DB4753"/>
    <w:rsid w:val="00DB49B8"/>
    <w:rsid w:val="00DB4B46"/>
    <w:rsid w:val="00DB4E6C"/>
    <w:rsid w:val="00DB67DB"/>
    <w:rsid w:val="00DB6D3B"/>
    <w:rsid w:val="00DC27E0"/>
    <w:rsid w:val="00DC3856"/>
    <w:rsid w:val="00DC3917"/>
    <w:rsid w:val="00DC391B"/>
    <w:rsid w:val="00DC6B35"/>
    <w:rsid w:val="00DD0E8F"/>
    <w:rsid w:val="00DD15FF"/>
    <w:rsid w:val="00DD612E"/>
    <w:rsid w:val="00DD79DD"/>
    <w:rsid w:val="00DE0F79"/>
    <w:rsid w:val="00DE2B32"/>
    <w:rsid w:val="00DE3645"/>
    <w:rsid w:val="00DE448E"/>
    <w:rsid w:val="00DE5832"/>
    <w:rsid w:val="00DE74A5"/>
    <w:rsid w:val="00DF35D0"/>
    <w:rsid w:val="00DF3981"/>
    <w:rsid w:val="00DF3A29"/>
    <w:rsid w:val="00DF4177"/>
    <w:rsid w:val="00DF4E96"/>
    <w:rsid w:val="00DF5091"/>
    <w:rsid w:val="00E0152F"/>
    <w:rsid w:val="00E042E6"/>
    <w:rsid w:val="00E05744"/>
    <w:rsid w:val="00E0773F"/>
    <w:rsid w:val="00E07C7E"/>
    <w:rsid w:val="00E11D24"/>
    <w:rsid w:val="00E125A0"/>
    <w:rsid w:val="00E127E4"/>
    <w:rsid w:val="00E14D1E"/>
    <w:rsid w:val="00E14EA2"/>
    <w:rsid w:val="00E162CD"/>
    <w:rsid w:val="00E16E4B"/>
    <w:rsid w:val="00E20D82"/>
    <w:rsid w:val="00E27C94"/>
    <w:rsid w:val="00E30A3D"/>
    <w:rsid w:val="00E35150"/>
    <w:rsid w:val="00E35151"/>
    <w:rsid w:val="00E35728"/>
    <w:rsid w:val="00E35FCE"/>
    <w:rsid w:val="00E36815"/>
    <w:rsid w:val="00E42020"/>
    <w:rsid w:val="00E42129"/>
    <w:rsid w:val="00E43078"/>
    <w:rsid w:val="00E44D77"/>
    <w:rsid w:val="00E472FA"/>
    <w:rsid w:val="00E53523"/>
    <w:rsid w:val="00E5389A"/>
    <w:rsid w:val="00E539B8"/>
    <w:rsid w:val="00E549A8"/>
    <w:rsid w:val="00E55955"/>
    <w:rsid w:val="00E564B1"/>
    <w:rsid w:val="00E56ED3"/>
    <w:rsid w:val="00E56EE8"/>
    <w:rsid w:val="00E57F3E"/>
    <w:rsid w:val="00E62BA0"/>
    <w:rsid w:val="00E662EB"/>
    <w:rsid w:val="00E679CE"/>
    <w:rsid w:val="00E71E81"/>
    <w:rsid w:val="00E73B78"/>
    <w:rsid w:val="00E754E1"/>
    <w:rsid w:val="00E83EA9"/>
    <w:rsid w:val="00E84BA9"/>
    <w:rsid w:val="00E84C52"/>
    <w:rsid w:val="00E84FB6"/>
    <w:rsid w:val="00E85896"/>
    <w:rsid w:val="00E85A12"/>
    <w:rsid w:val="00E86DDC"/>
    <w:rsid w:val="00E87629"/>
    <w:rsid w:val="00E90D22"/>
    <w:rsid w:val="00E93BCC"/>
    <w:rsid w:val="00E94990"/>
    <w:rsid w:val="00E95DC8"/>
    <w:rsid w:val="00E965E3"/>
    <w:rsid w:val="00EA09F1"/>
    <w:rsid w:val="00EA0D34"/>
    <w:rsid w:val="00EA2026"/>
    <w:rsid w:val="00EA2D2D"/>
    <w:rsid w:val="00EA430B"/>
    <w:rsid w:val="00EB03BB"/>
    <w:rsid w:val="00EB09AD"/>
    <w:rsid w:val="00EB14DD"/>
    <w:rsid w:val="00EB1C2A"/>
    <w:rsid w:val="00EB24C2"/>
    <w:rsid w:val="00EB32AE"/>
    <w:rsid w:val="00EB3607"/>
    <w:rsid w:val="00EB472B"/>
    <w:rsid w:val="00EB69F4"/>
    <w:rsid w:val="00EB75F2"/>
    <w:rsid w:val="00EB7CAD"/>
    <w:rsid w:val="00EC08A8"/>
    <w:rsid w:val="00EC58A8"/>
    <w:rsid w:val="00EC73C8"/>
    <w:rsid w:val="00EC7D44"/>
    <w:rsid w:val="00ED14C7"/>
    <w:rsid w:val="00ED190D"/>
    <w:rsid w:val="00EE2C9E"/>
    <w:rsid w:val="00EE3251"/>
    <w:rsid w:val="00EF2BF4"/>
    <w:rsid w:val="00EF2E27"/>
    <w:rsid w:val="00EF42F9"/>
    <w:rsid w:val="00EF4C0C"/>
    <w:rsid w:val="00EF4FF1"/>
    <w:rsid w:val="00EF6E50"/>
    <w:rsid w:val="00F02D7B"/>
    <w:rsid w:val="00F04B6F"/>
    <w:rsid w:val="00F05E3D"/>
    <w:rsid w:val="00F06EBF"/>
    <w:rsid w:val="00F071BB"/>
    <w:rsid w:val="00F076B0"/>
    <w:rsid w:val="00F122E9"/>
    <w:rsid w:val="00F12377"/>
    <w:rsid w:val="00F13AF3"/>
    <w:rsid w:val="00F13DFF"/>
    <w:rsid w:val="00F14D82"/>
    <w:rsid w:val="00F1531A"/>
    <w:rsid w:val="00F15C1B"/>
    <w:rsid w:val="00F16DDB"/>
    <w:rsid w:val="00F16EF0"/>
    <w:rsid w:val="00F22F0B"/>
    <w:rsid w:val="00F23EE4"/>
    <w:rsid w:val="00F23F7B"/>
    <w:rsid w:val="00F259FA"/>
    <w:rsid w:val="00F25B63"/>
    <w:rsid w:val="00F27089"/>
    <w:rsid w:val="00F27404"/>
    <w:rsid w:val="00F3374B"/>
    <w:rsid w:val="00F33E58"/>
    <w:rsid w:val="00F3583F"/>
    <w:rsid w:val="00F41588"/>
    <w:rsid w:val="00F45410"/>
    <w:rsid w:val="00F473E6"/>
    <w:rsid w:val="00F512B6"/>
    <w:rsid w:val="00F52366"/>
    <w:rsid w:val="00F52D90"/>
    <w:rsid w:val="00F543DE"/>
    <w:rsid w:val="00F61EDC"/>
    <w:rsid w:val="00F62051"/>
    <w:rsid w:val="00F62399"/>
    <w:rsid w:val="00F625E6"/>
    <w:rsid w:val="00F62D65"/>
    <w:rsid w:val="00F637B8"/>
    <w:rsid w:val="00F65DA1"/>
    <w:rsid w:val="00F70A3E"/>
    <w:rsid w:val="00F70E0F"/>
    <w:rsid w:val="00F70E42"/>
    <w:rsid w:val="00F71867"/>
    <w:rsid w:val="00F71ACA"/>
    <w:rsid w:val="00F71F64"/>
    <w:rsid w:val="00F77493"/>
    <w:rsid w:val="00F77BF4"/>
    <w:rsid w:val="00F80CD7"/>
    <w:rsid w:val="00F8244B"/>
    <w:rsid w:val="00F834B2"/>
    <w:rsid w:val="00F84825"/>
    <w:rsid w:val="00F862D1"/>
    <w:rsid w:val="00F8760C"/>
    <w:rsid w:val="00F902E6"/>
    <w:rsid w:val="00F9227D"/>
    <w:rsid w:val="00F924EC"/>
    <w:rsid w:val="00F925FF"/>
    <w:rsid w:val="00F93DE2"/>
    <w:rsid w:val="00FA13C6"/>
    <w:rsid w:val="00FA4DF6"/>
    <w:rsid w:val="00FA7ACC"/>
    <w:rsid w:val="00FA7E6F"/>
    <w:rsid w:val="00FB131C"/>
    <w:rsid w:val="00FB1DEA"/>
    <w:rsid w:val="00FB3082"/>
    <w:rsid w:val="00FB5B3D"/>
    <w:rsid w:val="00FB6BE6"/>
    <w:rsid w:val="00FB7099"/>
    <w:rsid w:val="00FC0017"/>
    <w:rsid w:val="00FC037F"/>
    <w:rsid w:val="00FC0E6C"/>
    <w:rsid w:val="00FC31ED"/>
    <w:rsid w:val="00FC49EA"/>
    <w:rsid w:val="00FC4BEE"/>
    <w:rsid w:val="00FC5BAB"/>
    <w:rsid w:val="00FC60CB"/>
    <w:rsid w:val="00FC793E"/>
    <w:rsid w:val="00FD1590"/>
    <w:rsid w:val="00FD1E0D"/>
    <w:rsid w:val="00FD687A"/>
    <w:rsid w:val="00FE1F57"/>
    <w:rsid w:val="00FE2884"/>
    <w:rsid w:val="00FE41AD"/>
    <w:rsid w:val="00FE503E"/>
    <w:rsid w:val="00FE5EBB"/>
    <w:rsid w:val="00FE62EE"/>
    <w:rsid w:val="00FE657E"/>
    <w:rsid w:val="00FE6C6B"/>
    <w:rsid w:val="00FE6F4A"/>
    <w:rsid w:val="00FE70AC"/>
    <w:rsid w:val="00FE7C92"/>
    <w:rsid w:val="00FF0C9A"/>
    <w:rsid w:val="00FF0F36"/>
    <w:rsid w:val="00FF152A"/>
    <w:rsid w:val="00FF2EDE"/>
    <w:rsid w:val="00FF33E9"/>
    <w:rsid w:val="00FF372B"/>
    <w:rsid w:val="00FF6E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0E"/>
    <w:pPr>
      <w:spacing w:after="200"/>
    </w:pPr>
    <w:rPr>
      <w:rFonts w:ascii="Times New Roman" w:hAnsi="Times New Roman"/>
      <w:sz w:val="24"/>
      <w:szCs w:val="22"/>
      <w:lang w:eastAsia="en-US"/>
    </w:rPr>
  </w:style>
  <w:style w:type="paragraph" w:styleId="Titre1">
    <w:name w:val="heading 1"/>
    <w:basedOn w:val="Normal"/>
    <w:next w:val="Normal"/>
    <w:link w:val="Titre1Car"/>
    <w:uiPriority w:val="99"/>
    <w:qFormat/>
    <w:rsid w:val="005D52AF"/>
    <w:pPr>
      <w:keepNext/>
      <w:spacing w:after="0"/>
      <w:outlineLvl w:val="0"/>
    </w:pPr>
    <w:rPr>
      <w:rFonts w:eastAsia="Times New Roman"/>
      <w:b/>
      <w:bCs/>
      <w:szCs w:val="24"/>
      <w:lang w:eastAsia="fr-CA"/>
    </w:rPr>
  </w:style>
  <w:style w:type="paragraph" w:styleId="Titre2">
    <w:name w:val="heading 2"/>
    <w:basedOn w:val="Normal"/>
    <w:next w:val="Normal"/>
    <w:link w:val="Titre2Car"/>
    <w:uiPriority w:val="99"/>
    <w:qFormat/>
    <w:rsid w:val="005D52AF"/>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D52AF"/>
    <w:rPr>
      <w:rFonts w:ascii="Times New Roman" w:hAnsi="Times New Roman" w:cs="Times New Roman"/>
      <w:b/>
      <w:bCs/>
      <w:sz w:val="24"/>
      <w:szCs w:val="24"/>
      <w:lang w:eastAsia="fr-CA"/>
    </w:rPr>
  </w:style>
  <w:style w:type="character" w:customStyle="1" w:styleId="Titre2Car">
    <w:name w:val="Titre 2 Car"/>
    <w:link w:val="Titre2"/>
    <w:uiPriority w:val="99"/>
    <w:semiHidden/>
    <w:locked/>
    <w:rsid w:val="005D52AF"/>
    <w:rPr>
      <w:rFonts w:ascii="Cambria" w:hAnsi="Cambria" w:cs="Times New Roman"/>
      <w:b/>
      <w:bCs/>
      <w:color w:val="4F81BD"/>
      <w:sz w:val="26"/>
      <w:szCs w:val="26"/>
    </w:rPr>
  </w:style>
  <w:style w:type="paragraph" w:styleId="Corpsdetexte">
    <w:name w:val="Body Text"/>
    <w:basedOn w:val="Normal"/>
    <w:link w:val="CorpsdetexteCar"/>
    <w:uiPriority w:val="99"/>
    <w:rsid w:val="005D52AF"/>
    <w:pPr>
      <w:spacing w:after="0"/>
    </w:pPr>
    <w:rPr>
      <w:rFonts w:eastAsia="Times New Roman"/>
      <w:i/>
      <w:iCs/>
      <w:szCs w:val="24"/>
      <w:lang w:eastAsia="fr-CA"/>
    </w:rPr>
  </w:style>
  <w:style w:type="character" w:customStyle="1" w:styleId="CorpsdetexteCar">
    <w:name w:val="Corps de texte Car"/>
    <w:link w:val="Corpsdetexte"/>
    <w:uiPriority w:val="99"/>
    <w:locked/>
    <w:rsid w:val="005D52AF"/>
    <w:rPr>
      <w:rFonts w:ascii="Times New Roman" w:hAnsi="Times New Roman" w:cs="Times New Roman"/>
      <w:i/>
      <w:iCs/>
      <w:sz w:val="24"/>
      <w:szCs w:val="24"/>
      <w:lang w:eastAsia="fr-CA"/>
    </w:rPr>
  </w:style>
  <w:style w:type="paragraph" w:styleId="En-tte">
    <w:name w:val="header"/>
    <w:basedOn w:val="Normal"/>
    <w:link w:val="En-tteCar"/>
    <w:uiPriority w:val="99"/>
    <w:rsid w:val="003D3EB0"/>
    <w:pPr>
      <w:tabs>
        <w:tab w:val="center" w:pos="4320"/>
        <w:tab w:val="right" w:pos="8640"/>
      </w:tabs>
      <w:spacing w:after="0"/>
    </w:pPr>
  </w:style>
  <w:style w:type="character" w:customStyle="1" w:styleId="En-tteCar">
    <w:name w:val="En-tête Car"/>
    <w:link w:val="En-tte"/>
    <w:uiPriority w:val="99"/>
    <w:locked/>
    <w:rsid w:val="003D3EB0"/>
    <w:rPr>
      <w:rFonts w:cs="Times New Roman"/>
    </w:rPr>
  </w:style>
  <w:style w:type="paragraph" w:styleId="Pieddepage">
    <w:name w:val="footer"/>
    <w:basedOn w:val="Normal"/>
    <w:link w:val="PieddepageCar"/>
    <w:uiPriority w:val="99"/>
    <w:rsid w:val="003D3EB0"/>
    <w:pPr>
      <w:tabs>
        <w:tab w:val="center" w:pos="4320"/>
        <w:tab w:val="right" w:pos="8640"/>
      </w:tabs>
      <w:spacing w:after="0"/>
    </w:pPr>
  </w:style>
  <w:style w:type="character" w:customStyle="1" w:styleId="PieddepageCar">
    <w:name w:val="Pied de page Car"/>
    <w:link w:val="Pieddepage"/>
    <w:uiPriority w:val="99"/>
    <w:locked/>
    <w:rsid w:val="003D3EB0"/>
    <w:rPr>
      <w:rFonts w:cs="Times New Roman"/>
    </w:rPr>
  </w:style>
  <w:style w:type="paragraph" w:styleId="Sansinterligne">
    <w:name w:val="No Spacing"/>
    <w:uiPriority w:val="99"/>
    <w:qFormat/>
    <w:rsid w:val="00297E7F"/>
    <w:rPr>
      <w:sz w:val="22"/>
      <w:szCs w:val="22"/>
      <w:lang w:eastAsia="en-US"/>
    </w:rPr>
  </w:style>
  <w:style w:type="character" w:styleId="Marquedecommentaire">
    <w:name w:val="annotation reference"/>
    <w:uiPriority w:val="99"/>
    <w:semiHidden/>
    <w:rsid w:val="00EB69F4"/>
    <w:rPr>
      <w:rFonts w:cs="Times New Roman"/>
      <w:sz w:val="16"/>
      <w:szCs w:val="16"/>
    </w:rPr>
  </w:style>
  <w:style w:type="paragraph" w:styleId="Commentaire">
    <w:name w:val="annotation text"/>
    <w:basedOn w:val="Normal"/>
    <w:link w:val="CommentaireCar"/>
    <w:uiPriority w:val="99"/>
    <w:semiHidden/>
    <w:rsid w:val="00EB69F4"/>
    <w:rPr>
      <w:sz w:val="20"/>
      <w:szCs w:val="20"/>
    </w:rPr>
  </w:style>
  <w:style w:type="character" w:customStyle="1" w:styleId="CommentaireCar">
    <w:name w:val="Commentaire Car"/>
    <w:link w:val="Commentaire"/>
    <w:uiPriority w:val="99"/>
    <w:semiHidden/>
    <w:locked/>
    <w:rsid w:val="00EB69F4"/>
    <w:rPr>
      <w:rFonts w:cs="Times New Roman"/>
      <w:sz w:val="20"/>
      <w:szCs w:val="20"/>
    </w:rPr>
  </w:style>
  <w:style w:type="paragraph" w:styleId="Objetducommentaire">
    <w:name w:val="annotation subject"/>
    <w:basedOn w:val="Commentaire"/>
    <w:next w:val="Commentaire"/>
    <w:link w:val="ObjetducommentaireCar"/>
    <w:uiPriority w:val="99"/>
    <w:semiHidden/>
    <w:rsid w:val="00EB69F4"/>
    <w:rPr>
      <w:b/>
      <w:bCs/>
    </w:rPr>
  </w:style>
  <w:style w:type="character" w:customStyle="1" w:styleId="ObjetducommentaireCar">
    <w:name w:val="Objet du commentaire Car"/>
    <w:link w:val="Objetducommentaire"/>
    <w:uiPriority w:val="99"/>
    <w:semiHidden/>
    <w:locked/>
    <w:rsid w:val="00EB69F4"/>
    <w:rPr>
      <w:rFonts w:cs="Times New Roman"/>
      <w:b/>
      <w:bCs/>
      <w:sz w:val="20"/>
      <w:szCs w:val="20"/>
    </w:rPr>
  </w:style>
  <w:style w:type="paragraph" w:styleId="Textedebulles">
    <w:name w:val="Balloon Text"/>
    <w:basedOn w:val="Normal"/>
    <w:link w:val="TextedebullesCar"/>
    <w:uiPriority w:val="99"/>
    <w:semiHidden/>
    <w:rsid w:val="00EB69F4"/>
    <w:pPr>
      <w:spacing w:after="0"/>
    </w:pPr>
    <w:rPr>
      <w:rFonts w:ascii="Tahoma" w:hAnsi="Tahoma" w:cs="Tahoma"/>
      <w:sz w:val="16"/>
      <w:szCs w:val="16"/>
    </w:rPr>
  </w:style>
  <w:style w:type="character" w:customStyle="1" w:styleId="TextedebullesCar">
    <w:name w:val="Texte de bulles Car"/>
    <w:link w:val="Textedebulles"/>
    <w:uiPriority w:val="99"/>
    <w:semiHidden/>
    <w:locked/>
    <w:rsid w:val="00EB69F4"/>
    <w:rPr>
      <w:rFonts w:ascii="Tahoma" w:hAnsi="Tahoma" w:cs="Tahoma"/>
      <w:sz w:val="16"/>
      <w:szCs w:val="16"/>
    </w:rPr>
  </w:style>
  <w:style w:type="paragraph" w:styleId="Paragraphedeliste">
    <w:name w:val="List Paragraph"/>
    <w:basedOn w:val="Normal"/>
    <w:uiPriority w:val="34"/>
    <w:qFormat/>
    <w:rsid w:val="00E539B8"/>
    <w:pPr>
      <w:ind w:left="720"/>
      <w:contextualSpacing/>
    </w:pPr>
  </w:style>
  <w:style w:type="paragraph" w:styleId="Titre">
    <w:name w:val="Title"/>
    <w:basedOn w:val="Normal"/>
    <w:next w:val="Normal"/>
    <w:link w:val="TitreCar"/>
    <w:qFormat/>
    <w:locked/>
    <w:rsid w:val="00043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043EA4"/>
    <w:rPr>
      <w:rFonts w:asciiTheme="majorHAnsi" w:eastAsiaTheme="majorEastAsia" w:hAnsiTheme="majorHAnsi" w:cstheme="majorBidi"/>
      <w:color w:val="17365D" w:themeColor="text2" w:themeShade="BF"/>
      <w:spacing w:val="5"/>
      <w:kern w:val="28"/>
      <w:sz w:val="52"/>
      <w:szCs w:val="52"/>
      <w:lang w:eastAsia="en-US"/>
    </w:rPr>
  </w:style>
  <w:style w:type="paragraph" w:styleId="Sous-titre">
    <w:name w:val="Subtitle"/>
    <w:basedOn w:val="Normal"/>
    <w:next w:val="Normal"/>
    <w:link w:val="Sous-titreCar"/>
    <w:qFormat/>
    <w:locked/>
    <w:rsid w:val="00043EA4"/>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rsid w:val="00043EA4"/>
    <w:rPr>
      <w:rFonts w:asciiTheme="majorHAnsi" w:eastAsiaTheme="majorEastAsia" w:hAnsiTheme="majorHAnsi" w:cstheme="majorBidi"/>
      <w:i/>
      <w:iCs/>
      <w:color w:val="4F81BD" w:themeColor="accent1"/>
      <w:spacing w:val="15"/>
      <w:sz w:val="24"/>
      <w:szCs w:val="24"/>
      <w:lang w:eastAsia="en-US"/>
    </w:rPr>
  </w:style>
  <w:style w:type="character" w:styleId="lev">
    <w:name w:val="Strong"/>
    <w:basedOn w:val="Policepardfaut"/>
    <w:qFormat/>
    <w:locked/>
    <w:rsid w:val="00413BCF"/>
    <w:rPr>
      <w:b/>
      <w:bCs/>
    </w:rPr>
  </w:style>
  <w:style w:type="table" w:styleId="Grilledutableau">
    <w:name w:val="Table Grid"/>
    <w:basedOn w:val="TableauNormal"/>
    <w:locked/>
    <w:rsid w:val="00BF4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0E"/>
    <w:pPr>
      <w:spacing w:after="200"/>
    </w:pPr>
    <w:rPr>
      <w:rFonts w:ascii="Times New Roman" w:hAnsi="Times New Roman"/>
      <w:sz w:val="24"/>
      <w:szCs w:val="22"/>
      <w:lang w:eastAsia="en-US"/>
    </w:rPr>
  </w:style>
  <w:style w:type="paragraph" w:styleId="Titre1">
    <w:name w:val="heading 1"/>
    <w:basedOn w:val="Normal"/>
    <w:next w:val="Normal"/>
    <w:link w:val="Titre1Car"/>
    <w:uiPriority w:val="99"/>
    <w:qFormat/>
    <w:rsid w:val="005D52AF"/>
    <w:pPr>
      <w:keepNext/>
      <w:spacing w:after="0"/>
      <w:outlineLvl w:val="0"/>
    </w:pPr>
    <w:rPr>
      <w:rFonts w:eastAsia="Times New Roman"/>
      <w:b/>
      <w:bCs/>
      <w:szCs w:val="24"/>
      <w:lang w:eastAsia="fr-CA"/>
    </w:rPr>
  </w:style>
  <w:style w:type="paragraph" w:styleId="Titre2">
    <w:name w:val="heading 2"/>
    <w:basedOn w:val="Normal"/>
    <w:next w:val="Normal"/>
    <w:link w:val="Titre2Car"/>
    <w:uiPriority w:val="99"/>
    <w:qFormat/>
    <w:rsid w:val="005D52AF"/>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D52AF"/>
    <w:rPr>
      <w:rFonts w:ascii="Times New Roman" w:hAnsi="Times New Roman" w:cs="Times New Roman"/>
      <w:b/>
      <w:bCs/>
      <w:sz w:val="24"/>
      <w:szCs w:val="24"/>
      <w:lang w:eastAsia="fr-CA"/>
    </w:rPr>
  </w:style>
  <w:style w:type="character" w:customStyle="1" w:styleId="Titre2Car">
    <w:name w:val="Titre 2 Car"/>
    <w:link w:val="Titre2"/>
    <w:uiPriority w:val="99"/>
    <w:semiHidden/>
    <w:locked/>
    <w:rsid w:val="005D52AF"/>
    <w:rPr>
      <w:rFonts w:ascii="Cambria" w:hAnsi="Cambria" w:cs="Times New Roman"/>
      <w:b/>
      <w:bCs/>
      <w:color w:val="4F81BD"/>
      <w:sz w:val="26"/>
      <w:szCs w:val="26"/>
    </w:rPr>
  </w:style>
  <w:style w:type="paragraph" w:styleId="Corpsdetexte">
    <w:name w:val="Body Text"/>
    <w:basedOn w:val="Normal"/>
    <w:link w:val="CorpsdetexteCar"/>
    <w:uiPriority w:val="99"/>
    <w:rsid w:val="005D52AF"/>
    <w:pPr>
      <w:spacing w:after="0"/>
    </w:pPr>
    <w:rPr>
      <w:rFonts w:eastAsia="Times New Roman"/>
      <w:i/>
      <w:iCs/>
      <w:szCs w:val="24"/>
      <w:lang w:eastAsia="fr-CA"/>
    </w:rPr>
  </w:style>
  <w:style w:type="character" w:customStyle="1" w:styleId="CorpsdetexteCar">
    <w:name w:val="Corps de texte Car"/>
    <w:link w:val="Corpsdetexte"/>
    <w:uiPriority w:val="99"/>
    <w:locked/>
    <w:rsid w:val="005D52AF"/>
    <w:rPr>
      <w:rFonts w:ascii="Times New Roman" w:hAnsi="Times New Roman" w:cs="Times New Roman"/>
      <w:i/>
      <w:iCs/>
      <w:sz w:val="24"/>
      <w:szCs w:val="24"/>
      <w:lang w:eastAsia="fr-CA"/>
    </w:rPr>
  </w:style>
  <w:style w:type="paragraph" w:styleId="En-tte">
    <w:name w:val="header"/>
    <w:basedOn w:val="Normal"/>
    <w:link w:val="En-tteCar"/>
    <w:uiPriority w:val="99"/>
    <w:rsid w:val="003D3EB0"/>
    <w:pPr>
      <w:tabs>
        <w:tab w:val="center" w:pos="4320"/>
        <w:tab w:val="right" w:pos="8640"/>
      </w:tabs>
      <w:spacing w:after="0"/>
    </w:pPr>
  </w:style>
  <w:style w:type="character" w:customStyle="1" w:styleId="En-tteCar">
    <w:name w:val="En-tête Car"/>
    <w:link w:val="En-tte"/>
    <w:uiPriority w:val="99"/>
    <w:locked/>
    <w:rsid w:val="003D3EB0"/>
    <w:rPr>
      <w:rFonts w:cs="Times New Roman"/>
    </w:rPr>
  </w:style>
  <w:style w:type="paragraph" w:styleId="Pieddepage">
    <w:name w:val="footer"/>
    <w:basedOn w:val="Normal"/>
    <w:link w:val="PieddepageCar"/>
    <w:uiPriority w:val="99"/>
    <w:rsid w:val="003D3EB0"/>
    <w:pPr>
      <w:tabs>
        <w:tab w:val="center" w:pos="4320"/>
        <w:tab w:val="right" w:pos="8640"/>
      </w:tabs>
      <w:spacing w:after="0"/>
    </w:pPr>
  </w:style>
  <w:style w:type="character" w:customStyle="1" w:styleId="PieddepageCar">
    <w:name w:val="Pied de page Car"/>
    <w:link w:val="Pieddepage"/>
    <w:uiPriority w:val="99"/>
    <w:locked/>
    <w:rsid w:val="003D3EB0"/>
    <w:rPr>
      <w:rFonts w:cs="Times New Roman"/>
    </w:rPr>
  </w:style>
  <w:style w:type="paragraph" w:styleId="Sansinterligne">
    <w:name w:val="No Spacing"/>
    <w:uiPriority w:val="99"/>
    <w:qFormat/>
    <w:rsid w:val="00297E7F"/>
    <w:rPr>
      <w:sz w:val="22"/>
      <w:szCs w:val="22"/>
      <w:lang w:eastAsia="en-US"/>
    </w:rPr>
  </w:style>
  <w:style w:type="character" w:styleId="Marquedecommentaire">
    <w:name w:val="annotation reference"/>
    <w:uiPriority w:val="99"/>
    <w:semiHidden/>
    <w:rsid w:val="00EB69F4"/>
    <w:rPr>
      <w:rFonts w:cs="Times New Roman"/>
      <w:sz w:val="16"/>
      <w:szCs w:val="16"/>
    </w:rPr>
  </w:style>
  <w:style w:type="paragraph" w:styleId="Commentaire">
    <w:name w:val="annotation text"/>
    <w:basedOn w:val="Normal"/>
    <w:link w:val="CommentaireCar"/>
    <w:uiPriority w:val="99"/>
    <w:semiHidden/>
    <w:rsid w:val="00EB69F4"/>
    <w:rPr>
      <w:sz w:val="20"/>
      <w:szCs w:val="20"/>
    </w:rPr>
  </w:style>
  <w:style w:type="character" w:customStyle="1" w:styleId="CommentaireCar">
    <w:name w:val="Commentaire Car"/>
    <w:link w:val="Commentaire"/>
    <w:uiPriority w:val="99"/>
    <w:semiHidden/>
    <w:locked/>
    <w:rsid w:val="00EB69F4"/>
    <w:rPr>
      <w:rFonts w:cs="Times New Roman"/>
      <w:sz w:val="20"/>
      <w:szCs w:val="20"/>
    </w:rPr>
  </w:style>
  <w:style w:type="paragraph" w:styleId="Objetducommentaire">
    <w:name w:val="annotation subject"/>
    <w:basedOn w:val="Commentaire"/>
    <w:next w:val="Commentaire"/>
    <w:link w:val="ObjetducommentaireCar"/>
    <w:uiPriority w:val="99"/>
    <w:semiHidden/>
    <w:rsid w:val="00EB69F4"/>
    <w:rPr>
      <w:b/>
      <w:bCs/>
    </w:rPr>
  </w:style>
  <w:style w:type="character" w:customStyle="1" w:styleId="ObjetducommentaireCar">
    <w:name w:val="Objet du commentaire Car"/>
    <w:link w:val="Objetducommentaire"/>
    <w:uiPriority w:val="99"/>
    <w:semiHidden/>
    <w:locked/>
    <w:rsid w:val="00EB69F4"/>
    <w:rPr>
      <w:rFonts w:cs="Times New Roman"/>
      <w:b/>
      <w:bCs/>
      <w:sz w:val="20"/>
      <w:szCs w:val="20"/>
    </w:rPr>
  </w:style>
  <w:style w:type="paragraph" w:styleId="Textedebulles">
    <w:name w:val="Balloon Text"/>
    <w:basedOn w:val="Normal"/>
    <w:link w:val="TextedebullesCar"/>
    <w:uiPriority w:val="99"/>
    <w:semiHidden/>
    <w:rsid w:val="00EB69F4"/>
    <w:pPr>
      <w:spacing w:after="0"/>
    </w:pPr>
    <w:rPr>
      <w:rFonts w:ascii="Tahoma" w:hAnsi="Tahoma" w:cs="Tahoma"/>
      <w:sz w:val="16"/>
      <w:szCs w:val="16"/>
    </w:rPr>
  </w:style>
  <w:style w:type="character" w:customStyle="1" w:styleId="TextedebullesCar">
    <w:name w:val="Texte de bulles Car"/>
    <w:link w:val="Textedebulles"/>
    <w:uiPriority w:val="99"/>
    <w:semiHidden/>
    <w:locked/>
    <w:rsid w:val="00EB69F4"/>
    <w:rPr>
      <w:rFonts w:ascii="Tahoma" w:hAnsi="Tahoma" w:cs="Tahoma"/>
      <w:sz w:val="16"/>
      <w:szCs w:val="16"/>
    </w:rPr>
  </w:style>
  <w:style w:type="paragraph" w:styleId="Paragraphedeliste">
    <w:name w:val="List Paragraph"/>
    <w:basedOn w:val="Normal"/>
    <w:uiPriority w:val="34"/>
    <w:qFormat/>
    <w:rsid w:val="00E539B8"/>
    <w:pPr>
      <w:ind w:left="720"/>
      <w:contextualSpacing/>
    </w:pPr>
  </w:style>
  <w:style w:type="paragraph" w:styleId="Titre">
    <w:name w:val="Title"/>
    <w:basedOn w:val="Normal"/>
    <w:next w:val="Normal"/>
    <w:link w:val="TitreCar"/>
    <w:qFormat/>
    <w:locked/>
    <w:rsid w:val="00043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043EA4"/>
    <w:rPr>
      <w:rFonts w:asciiTheme="majorHAnsi" w:eastAsiaTheme="majorEastAsia" w:hAnsiTheme="majorHAnsi" w:cstheme="majorBidi"/>
      <w:color w:val="17365D" w:themeColor="text2" w:themeShade="BF"/>
      <w:spacing w:val="5"/>
      <w:kern w:val="28"/>
      <w:sz w:val="52"/>
      <w:szCs w:val="52"/>
      <w:lang w:eastAsia="en-US"/>
    </w:rPr>
  </w:style>
  <w:style w:type="paragraph" w:styleId="Sous-titre">
    <w:name w:val="Subtitle"/>
    <w:basedOn w:val="Normal"/>
    <w:next w:val="Normal"/>
    <w:link w:val="Sous-titreCar"/>
    <w:qFormat/>
    <w:locked/>
    <w:rsid w:val="00043EA4"/>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rsid w:val="00043EA4"/>
    <w:rPr>
      <w:rFonts w:asciiTheme="majorHAnsi" w:eastAsiaTheme="majorEastAsia" w:hAnsiTheme="majorHAnsi" w:cstheme="majorBidi"/>
      <w:i/>
      <w:iCs/>
      <w:color w:val="4F81BD" w:themeColor="accent1"/>
      <w:spacing w:val="15"/>
      <w:sz w:val="24"/>
      <w:szCs w:val="24"/>
      <w:lang w:eastAsia="en-US"/>
    </w:rPr>
  </w:style>
  <w:style w:type="character" w:styleId="lev">
    <w:name w:val="Strong"/>
    <w:basedOn w:val="Policepardfaut"/>
    <w:qFormat/>
    <w:locked/>
    <w:rsid w:val="00413BCF"/>
    <w:rPr>
      <w:b/>
      <w:bCs/>
    </w:rPr>
  </w:style>
  <w:style w:type="table" w:styleId="Grilledutableau">
    <w:name w:val="Table Grid"/>
    <w:basedOn w:val="TableauNormal"/>
    <w:locked/>
    <w:rsid w:val="00BF4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02F27-DD67-43CC-9253-49089226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1215</Words>
  <Characters>6688</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MONTÉRÉGIE-OUEST   -   BILAN SAISON 2012</vt:lpstr>
      <vt:lpstr>MONTÉRÉGIE-OUEST   -   BILAN SAISON 2012</vt:lpstr>
    </vt:vector>
  </TitlesOfParts>
  <Company>Mapaq</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MONTÉRÉGIE-OUEST   -   BILAN SAISON 2012</dc:title>
  <dc:creator>Club de producteurs</dc:creator>
  <cp:lastModifiedBy>agrh478</cp:lastModifiedBy>
  <cp:revision>7</cp:revision>
  <cp:lastPrinted>2016-10-12T19:08:00Z</cp:lastPrinted>
  <dcterms:created xsi:type="dcterms:W3CDTF">2020-10-20T17:48:00Z</dcterms:created>
  <dcterms:modified xsi:type="dcterms:W3CDTF">2020-10-20T18:53:00Z</dcterms:modified>
</cp:coreProperties>
</file>